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5F1B" w14:textId="6D2F6852" w:rsidR="008515A8" w:rsidRPr="008E3498" w:rsidRDefault="00DA021C" w:rsidP="00B36ECE">
      <w:pPr>
        <w:pStyle w:val="NoSpacing"/>
        <w:jc w:val="center"/>
        <w:rPr>
          <w:rFonts w:ascii="Arial" w:hAnsi="Arial" w:cs="Arial"/>
          <w:b/>
          <w:bCs/>
          <w:color w:val="4472C4" w:themeColor="accent1"/>
        </w:rPr>
      </w:pPr>
      <w:r>
        <w:rPr>
          <w:rFonts w:ascii="Arial" w:hAnsi="Arial" w:cs="Arial"/>
          <w:b/>
          <w:bCs/>
          <w:noProof/>
          <w:color w:val="4472C4" w:themeColor="accent1"/>
          <w:sz w:val="12"/>
          <w:szCs w:val="12"/>
        </w:rPr>
        <w:drawing>
          <wp:anchor distT="0" distB="0" distL="114300" distR="114300" simplePos="0" relativeHeight="251680768" behindDoc="1" locked="0" layoutInCell="1" allowOverlap="1" wp14:anchorId="5C4847A2" wp14:editId="14D8CED3">
            <wp:simplePos x="0" y="0"/>
            <wp:positionH relativeFrom="column">
              <wp:posOffset>70485</wp:posOffset>
            </wp:positionH>
            <wp:positionV relativeFrom="paragraph">
              <wp:posOffset>0</wp:posOffset>
            </wp:positionV>
            <wp:extent cx="1969770" cy="749300"/>
            <wp:effectExtent l="0" t="0" r="0" b="0"/>
            <wp:wrapTight wrapText="bothSides">
              <wp:wrapPolygon edited="0">
                <wp:start x="0" y="0"/>
                <wp:lineTo x="0" y="20868"/>
                <wp:lineTo x="21308" y="20868"/>
                <wp:lineTo x="21308" y="0"/>
                <wp:lineTo x="0" y="0"/>
              </wp:wrapPolygon>
            </wp:wrapTight>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770" cy="749300"/>
                    </a:xfrm>
                    <a:prstGeom prst="rect">
                      <a:avLst/>
                    </a:prstGeom>
                  </pic:spPr>
                </pic:pic>
              </a:graphicData>
            </a:graphic>
            <wp14:sizeRelH relativeFrom="margin">
              <wp14:pctWidth>0</wp14:pctWidth>
            </wp14:sizeRelH>
            <wp14:sizeRelV relativeFrom="margin">
              <wp14:pctHeight>0</wp14:pctHeight>
            </wp14:sizeRelV>
          </wp:anchor>
        </w:drawing>
      </w:r>
      <w:r w:rsidR="008E3498">
        <w:rPr>
          <w:rFonts w:ascii="Arial" w:hAnsi="Arial" w:cs="Arial"/>
          <w:b/>
          <w:bCs/>
          <w:color w:val="00B0F0"/>
        </w:rPr>
        <w:t xml:space="preserve">      </w:t>
      </w:r>
      <w:r w:rsidR="005E3B33" w:rsidRPr="008E3498">
        <w:rPr>
          <w:rFonts w:ascii="Arial" w:hAnsi="Arial" w:cs="Arial"/>
          <w:b/>
          <w:bCs/>
          <w:color w:val="4472C4" w:themeColor="accent1"/>
        </w:rPr>
        <w:t xml:space="preserve">Experience the savings of a L.I.F.E. </w:t>
      </w:r>
      <w:r w:rsidR="00723C3A" w:rsidRPr="008E3498">
        <w:rPr>
          <w:rFonts w:ascii="Arial" w:hAnsi="Arial" w:cs="Arial"/>
          <w:b/>
          <w:bCs/>
          <w:color w:val="4472C4" w:themeColor="accent1"/>
        </w:rPr>
        <w:t>Association Membership</w:t>
      </w:r>
    </w:p>
    <w:p w14:paraId="38D0EF84" w14:textId="44BD81C5" w:rsidR="004F5855" w:rsidRDefault="004F5855" w:rsidP="000B044D">
      <w:pPr>
        <w:pStyle w:val="NoSpacing"/>
        <w:rPr>
          <w:rFonts w:ascii="Arial" w:hAnsi="Arial" w:cs="Arial"/>
          <w:b/>
          <w:bCs/>
          <w:color w:val="4472C4" w:themeColor="accent1"/>
          <w:sz w:val="12"/>
          <w:szCs w:val="12"/>
        </w:rPr>
      </w:pPr>
    </w:p>
    <w:p w14:paraId="391A3BA9" w14:textId="60697446" w:rsidR="007402EE" w:rsidRPr="00305036" w:rsidRDefault="007402EE" w:rsidP="00305036">
      <w:pPr>
        <w:pStyle w:val="NoSpacing"/>
        <w:ind w:left="3600"/>
        <w:jc w:val="center"/>
        <w:rPr>
          <w:rFonts w:ascii="Arial" w:hAnsi="Arial" w:cs="Arial"/>
          <w:color w:val="000000" w:themeColor="text1"/>
          <w:sz w:val="18"/>
          <w:szCs w:val="18"/>
        </w:rPr>
      </w:pPr>
      <w:r w:rsidRPr="00305036">
        <w:rPr>
          <w:rFonts w:ascii="Arial" w:hAnsi="Arial" w:cs="Arial"/>
          <w:color w:val="000000" w:themeColor="text1"/>
          <w:sz w:val="18"/>
          <w:szCs w:val="18"/>
        </w:rPr>
        <w:t xml:space="preserve">L.I.F.E. Association is a not-for-profit, members only association that provides the most up to date information available to Empower Members to make Informed Choices </w:t>
      </w:r>
      <w:r w:rsidR="00E45639">
        <w:rPr>
          <w:rFonts w:ascii="Arial" w:hAnsi="Arial" w:cs="Arial"/>
          <w:color w:val="000000" w:themeColor="text1"/>
          <w:sz w:val="18"/>
          <w:szCs w:val="18"/>
        </w:rPr>
        <w:t>to positively impact their day-to-day lives.</w:t>
      </w:r>
    </w:p>
    <w:p w14:paraId="6F800AEA" w14:textId="77777777" w:rsidR="000F149C" w:rsidRDefault="000F149C" w:rsidP="000B044D">
      <w:pPr>
        <w:pStyle w:val="NoSpacing"/>
        <w:rPr>
          <w:rFonts w:ascii="Arial" w:hAnsi="Arial" w:cs="Arial"/>
          <w:b/>
          <w:bCs/>
          <w:color w:val="000000" w:themeColor="text1"/>
          <w:sz w:val="16"/>
          <w:szCs w:val="16"/>
        </w:rPr>
      </w:pPr>
    </w:p>
    <w:p w14:paraId="1CB57D71" w14:textId="1E2FB2C3" w:rsidR="0034324D" w:rsidRPr="004D2661" w:rsidRDefault="0034324D" w:rsidP="000B044D">
      <w:pPr>
        <w:pStyle w:val="NoSpacing"/>
        <w:rPr>
          <w:rFonts w:ascii="Arial" w:hAnsi="Arial" w:cs="Arial"/>
          <w:b/>
          <w:bCs/>
          <w:color w:val="000000" w:themeColor="text1"/>
          <w:sz w:val="16"/>
          <w:szCs w:val="16"/>
        </w:rPr>
      </w:pPr>
      <w:r w:rsidRPr="004D2661">
        <w:rPr>
          <w:rFonts w:ascii="Arial" w:hAnsi="Arial" w:cs="Arial"/>
          <w:b/>
          <w:bCs/>
          <w:color w:val="000000" w:themeColor="text1"/>
          <w:sz w:val="16"/>
          <w:szCs w:val="16"/>
        </w:rPr>
        <w:t>Your Prime Membership gives you access to:</w:t>
      </w:r>
    </w:p>
    <w:p w14:paraId="73B8DC0E" w14:textId="77777777" w:rsidR="007402EE" w:rsidRPr="00DD0EA0" w:rsidRDefault="007402EE" w:rsidP="000B044D">
      <w:pPr>
        <w:pStyle w:val="NoSpacing"/>
        <w:rPr>
          <w:rFonts w:ascii="Arial" w:hAnsi="Arial" w:cs="Arial"/>
          <w:b/>
          <w:bCs/>
          <w:color w:val="0070C0"/>
          <w:sz w:val="12"/>
          <w:szCs w:val="12"/>
        </w:rPr>
      </w:pPr>
    </w:p>
    <w:p w14:paraId="2917A75A" w14:textId="77777777" w:rsidR="00DF59D6" w:rsidRPr="00DD0EA0" w:rsidRDefault="00DF59D6" w:rsidP="00DF59D6">
      <w:pPr>
        <w:pStyle w:val="NoSpacing"/>
        <w:ind w:left="360"/>
        <w:rPr>
          <w:rFonts w:ascii="Arial" w:hAnsi="Arial" w:cs="Arial"/>
          <w:b/>
          <w:bCs/>
          <w:color w:val="0070C0"/>
          <w:sz w:val="16"/>
          <w:szCs w:val="16"/>
        </w:rPr>
      </w:pPr>
      <w:r w:rsidRPr="00DD0EA0">
        <w:rPr>
          <w:rFonts w:ascii="Arial" w:hAnsi="Arial" w:cs="Arial"/>
          <w:b/>
          <w:bCs/>
          <w:color w:val="0070C0"/>
          <w:sz w:val="16"/>
          <w:szCs w:val="16"/>
        </w:rPr>
        <w:t>Active &amp; Fit</w:t>
      </w:r>
    </w:p>
    <w:p w14:paraId="0B7BE032" w14:textId="77777777" w:rsidR="00DF59D6" w:rsidRPr="004D2661" w:rsidRDefault="00DF59D6" w:rsidP="00DF59D6">
      <w:pPr>
        <w:pStyle w:val="NoSpacing"/>
        <w:ind w:left="360"/>
        <w:rPr>
          <w:rFonts w:ascii="Arial" w:hAnsi="Arial" w:cs="Arial"/>
          <w:sz w:val="16"/>
          <w:szCs w:val="16"/>
        </w:rPr>
      </w:pPr>
      <w:r w:rsidRPr="004D2661">
        <w:rPr>
          <w:rFonts w:ascii="Arial" w:hAnsi="Arial" w:cs="Arial"/>
          <w:color w:val="333333"/>
          <w:sz w:val="16"/>
          <w:szCs w:val="16"/>
          <w:shd w:val="clear" w:color="auto" w:fill="FFFFFF"/>
        </w:rPr>
        <w:t xml:space="preserve">With the Active &amp; Fit Direct program, you can choose from 11,000+ participating fitness centers and select YMCAs nationwide, 2,500+ on demand workout videos, healthy living coaching, activity tracking and much more for $25 a month. Just $75 gets you started. </w:t>
      </w:r>
    </w:p>
    <w:p w14:paraId="2F2F1015" w14:textId="0619144E" w:rsidR="00DF59D6" w:rsidRDefault="00DF59D6" w:rsidP="00FB0BA2">
      <w:pPr>
        <w:pStyle w:val="NoSpacing"/>
        <w:ind w:left="360"/>
        <w:rPr>
          <w:rFonts w:ascii="Arial" w:hAnsi="Arial" w:cs="Arial"/>
          <w:b/>
          <w:bCs/>
          <w:color w:val="0070C0"/>
          <w:sz w:val="16"/>
          <w:szCs w:val="16"/>
        </w:rPr>
      </w:pPr>
    </w:p>
    <w:p w14:paraId="5899D22E" w14:textId="77777777" w:rsidR="00233660" w:rsidRPr="00DD0EA0" w:rsidRDefault="00233660" w:rsidP="00233660">
      <w:pPr>
        <w:pStyle w:val="NoSpacing"/>
        <w:ind w:left="360"/>
        <w:rPr>
          <w:rFonts w:ascii="Arial" w:hAnsi="Arial" w:cs="Arial"/>
          <w:color w:val="0070C0"/>
          <w:sz w:val="16"/>
          <w:szCs w:val="16"/>
        </w:rPr>
      </w:pPr>
      <w:r w:rsidRPr="00DD0EA0">
        <w:rPr>
          <w:rFonts w:ascii="Arial" w:hAnsi="Arial" w:cs="Arial"/>
          <w:b/>
          <w:bCs/>
          <w:color w:val="0070C0"/>
          <w:sz w:val="16"/>
          <w:szCs w:val="16"/>
        </w:rPr>
        <w:t xml:space="preserve">Diagnostic Facility Negotiations </w:t>
      </w:r>
    </w:p>
    <w:p w14:paraId="20211A29" w14:textId="7422880F" w:rsidR="00233660" w:rsidRDefault="00233660" w:rsidP="00233660">
      <w:pPr>
        <w:pStyle w:val="NoSpacing"/>
        <w:ind w:left="360"/>
        <w:rPr>
          <w:rFonts w:ascii="Arial" w:hAnsi="Arial" w:cs="Arial"/>
          <w:sz w:val="16"/>
          <w:szCs w:val="16"/>
        </w:rPr>
      </w:pPr>
      <w:r w:rsidRPr="004D2661">
        <w:rPr>
          <w:rFonts w:ascii="Arial" w:hAnsi="Arial" w:cs="Arial"/>
          <w:sz w:val="16"/>
          <w:szCs w:val="16"/>
        </w:rPr>
        <w:t xml:space="preserve">Members in need of a diagnostic radiology procedure (MRI, MRA, CT Scan, PET Scan, etc.) may save 5% to 60% through the Diagnostic Facility Savings Program. In cases where a Member’s doctor orders an MRI, MRA, CT Scan or PET Scan, a Case Manager will assist the Member in locating the facility and will be able to inform the Member of the cost of the procedure. </w:t>
      </w:r>
    </w:p>
    <w:p w14:paraId="6BCA9AFC" w14:textId="77777777" w:rsidR="00233660" w:rsidRDefault="00233660" w:rsidP="00233660">
      <w:pPr>
        <w:pStyle w:val="NoSpacing"/>
        <w:ind w:left="360"/>
        <w:rPr>
          <w:rFonts w:ascii="Arial" w:hAnsi="Arial" w:cs="Arial"/>
          <w:sz w:val="16"/>
          <w:szCs w:val="16"/>
        </w:rPr>
      </w:pPr>
    </w:p>
    <w:p w14:paraId="6D865B5A" w14:textId="77777777" w:rsidR="00233660" w:rsidRPr="00DD0EA0" w:rsidRDefault="00233660" w:rsidP="00233660">
      <w:pPr>
        <w:pStyle w:val="NoSpacing"/>
        <w:ind w:left="360"/>
        <w:rPr>
          <w:rFonts w:ascii="Arial" w:hAnsi="Arial" w:cs="Arial"/>
          <w:b/>
          <w:bCs/>
          <w:color w:val="0070C0"/>
          <w:sz w:val="16"/>
          <w:szCs w:val="16"/>
        </w:rPr>
      </w:pPr>
      <w:r w:rsidRPr="00DD0EA0">
        <w:rPr>
          <w:rFonts w:ascii="Arial" w:hAnsi="Arial" w:cs="Arial"/>
          <w:b/>
          <w:bCs/>
          <w:color w:val="0070C0"/>
          <w:sz w:val="16"/>
          <w:szCs w:val="16"/>
        </w:rPr>
        <w:t>Direct Labs</w:t>
      </w:r>
    </w:p>
    <w:p w14:paraId="566B798A" w14:textId="36169FAD" w:rsidR="00233660" w:rsidRDefault="00233660" w:rsidP="00233660">
      <w:pPr>
        <w:pStyle w:val="NoSpacing"/>
        <w:ind w:left="360"/>
        <w:rPr>
          <w:rFonts w:ascii="Arial" w:hAnsi="Arial" w:cs="Arial"/>
          <w:sz w:val="16"/>
          <w:szCs w:val="16"/>
        </w:rPr>
      </w:pPr>
      <w:r w:rsidRPr="004D2661">
        <w:rPr>
          <w:rFonts w:ascii="Arial" w:hAnsi="Arial" w:cs="Arial"/>
          <w:sz w:val="16"/>
          <w:szCs w:val="16"/>
        </w:rPr>
        <w:t>A simple inexpensive blood test could save your life. Serious medical conditions such as heart disease, prostate cancer, diabetes, thyroid disease and more can go undetected for up to two years without noticeable symptoms. The earlier a problem is detected, the easier and more likely it is to be treatable. You now have direct access to the major clinical labs across the USA for those important blood tests at a special group rate price. You do not need a prescription from your doctor, a Direct Labs physician will provide one for you.</w:t>
      </w:r>
    </w:p>
    <w:p w14:paraId="1CF89168" w14:textId="06EF094B" w:rsidR="00506105" w:rsidRDefault="00506105" w:rsidP="00233660">
      <w:pPr>
        <w:pStyle w:val="NoSpacing"/>
        <w:ind w:left="360"/>
        <w:rPr>
          <w:rFonts w:ascii="Arial" w:hAnsi="Arial" w:cs="Arial"/>
          <w:sz w:val="16"/>
          <w:szCs w:val="16"/>
        </w:rPr>
      </w:pPr>
    </w:p>
    <w:p w14:paraId="225DB0ED" w14:textId="77777777" w:rsidR="00506105" w:rsidRPr="00DD0EA0" w:rsidRDefault="00506105" w:rsidP="00506105">
      <w:pPr>
        <w:shd w:val="clear" w:color="auto" w:fill="FFFFFF"/>
        <w:spacing w:after="0" w:line="240" w:lineRule="auto"/>
        <w:ind w:left="360"/>
        <w:rPr>
          <w:rFonts w:ascii="Arial" w:eastAsia="Times New Roman" w:hAnsi="Arial" w:cs="Arial"/>
          <w:b/>
          <w:color w:val="0070C0"/>
          <w:sz w:val="16"/>
          <w:szCs w:val="16"/>
        </w:rPr>
      </w:pPr>
      <w:r w:rsidRPr="00DD0EA0">
        <w:rPr>
          <w:rFonts w:ascii="Arial" w:eastAsia="Times New Roman" w:hAnsi="Arial" w:cs="Arial"/>
          <w:b/>
          <w:color w:val="0070C0"/>
          <w:sz w:val="16"/>
          <w:szCs w:val="16"/>
        </w:rPr>
        <w:t>Financial Empowerment™</w:t>
      </w:r>
    </w:p>
    <w:p w14:paraId="7F592E63" w14:textId="72E84BA3" w:rsidR="00506105" w:rsidRDefault="00506105" w:rsidP="00506105">
      <w:pPr>
        <w:shd w:val="clear" w:color="auto" w:fill="FFFFFF"/>
        <w:spacing w:after="0" w:line="240" w:lineRule="auto"/>
        <w:ind w:left="360"/>
        <w:rPr>
          <w:rFonts w:ascii="Arial" w:eastAsia="Times New Roman" w:hAnsi="Arial" w:cs="Arial"/>
          <w:bCs/>
          <w:color w:val="000000"/>
          <w:sz w:val="16"/>
          <w:szCs w:val="16"/>
        </w:rPr>
      </w:pPr>
      <w:r w:rsidRPr="004D2661">
        <w:rPr>
          <w:rFonts w:ascii="Arial" w:eastAsia="Times New Roman" w:hAnsi="Arial" w:cs="Arial"/>
          <w:bCs/>
          <w:color w:val="000000"/>
          <w:sz w:val="16"/>
          <w:szCs w:val="16"/>
        </w:rPr>
        <w:t>Financial Empowerment</w:t>
      </w:r>
      <w:r w:rsidRPr="004D2661">
        <w:rPr>
          <w:rFonts w:ascii="Arial" w:eastAsia="Times New Roman" w:hAnsi="Arial" w:cs="Arial"/>
          <w:b/>
          <w:color w:val="000000"/>
          <w:sz w:val="16"/>
          <w:szCs w:val="16"/>
        </w:rPr>
        <w:t>™</w:t>
      </w:r>
      <w:r w:rsidRPr="004D2661">
        <w:rPr>
          <w:rFonts w:ascii="Arial" w:eastAsia="Times New Roman" w:hAnsi="Arial" w:cs="Arial"/>
          <w:bCs/>
          <w:color w:val="000000"/>
          <w:sz w:val="16"/>
          <w:szCs w:val="16"/>
        </w:rPr>
        <w:t xml:space="preserve"> is an interactive financial wellness platform which is used by many Fortune 500 companies and has won awards from the AFCPE and Barron’s. The experience starts with a financial wellness checkup which tailors the platform to your financial goals and challenges. Next, complete the “Your Money Personality’ financial behavior assessment to get a description of who you are and why you do things the way you do. The assessment will give you a roadmap for success, helping you learn how to grow and better navigate your finances.</w:t>
      </w:r>
    </w:p>
    <w:p w14:paraId="54AA98A3" w14:textId="2FAE78C3" w:rsidR="00506105" w:rsidRDefault="00506105" w:rsidP="00506105">
      <w:pPr>
        <w:shd w:val="clear" w:color="auto" w:fill="FFFFFF"/>
        <w:spacing w:after="0" w:line="240" w:lineRule="auto"/>
        <w:ind w:left="360"/>
        <w:rPr>
          <w:rFonts w:ascii="Arial" w:eastAsia="Times New Roman" w:hAnsi="Arial" w:cs="Arial"/>
          <w:bCs/>
          <w:color w:val="000000"/>
          <w:sz w:val="16"/>
          <w:szCs w:val="16"/>
        </w:rPr>
      </w:pPr>
    </w:p>
    <w:p w14:paraId="7BFAE60C" w14:textId="77777777" w:rsidR="00506105" w:rsidRPr="00DD0EA0" w:rsidRDefault="00506105" w:rsidP="00506105">
      <w:pPr>
        <w:pStyle w:val="NoSpacing"/>
        <w:ind w:left="360"/>
        <w:rPr>
          <w:rFonts w:ascii="Arial" w:hAnsi="Arial" w:cs="Arial"/>
          <w:b/>
          <w:bCs/>
          <w:color w:val="0070C0"/>
          <w:sz w:val="16"/>
          <w:szCs w:val="16"/>
        </w:rPr>
      </w:pPr>
      <w:r w:rsidRPr="00DD0EA0">
        <w:rPr>
          <w:rFonts w:ascii="Arial" w:hAnsi="Arial" w:cs="Arial"/>
          <w:b/>
          <w:bCs/>
          <w:color w:val="0070C0"/>
          <w:sz w:val="16"/>
          <w:szCs w:val="16"/>
        </w:rPr>
        <w:t>Hospital Negotiations</w:t>
      </w:r>
    </w:p>
    <w:p w14:paraId="635855D7" w14:textId="0EB282B6" w:rsidR="00506105" w:rsidRDefault="00506105" w:rsidP="00506105">
      <w:pPr>
        <w:pStyle w:val="NoSpacing"/>
        <w:ind w:left="360"/>
        <w:rPr>
          <w:rFonts w:ascii="Arial" w:hAnsi="Arial" w:cs="Arial"/>
          <w:sz w:val="16"/>
          <w:szCs w:val="16"/>
        </w:rPr>
      </w:pPr>
      <w:r w:rsidRPr="004D2661">
        <w:rPr>
          <w:rFonts w:ascii="Arial" w:hAnsi="Arial" w:cs="Arial"/>
          <w:sz w:val="16"/>
          <w:szCs w:val="16"/>
        </w:rPr>
        <w:t xml:space="preserve">Members facing hospitalization may utilize our negotiation services which may significantly reduce costs. All hospital visits are negotiated on a case-by-case basis. Negotiation Services are not available on services if a member has already paid for such services, or if a member has previously negotiated their own payment arrangement. </w:t>
      </w:r>
    </w:p>
    <w:p w14:paraId="714D2CC6" w14:textId="77777777" w:rsidR="00B760F5" w:rsidRDefault="00B760F5" w:rsidP="00506105">
      <w:pPr>
        <w:pStyle w:val="NoSpacing"/>
        <w:ind w:left="360"/>
        <w:rPr>
          <w:rFonts w:ascii="Arial" w:hAnsi="Arial" w:cs="Arial"/>
          <w:sz w:val="16"/>
          <w:szCs w:val="16"/>
        </w:rPr>
      </w:pPr>
    </w:p>
    <w:p w14:paraId="230EEB3C" w14:textId="45160D73" w:rsidR="00B760F5" w:rsidRDefault="00B760F5" w:rsidP="00B760F5">
      <w:pPr>
        <w:pStyle w:val="NoSpacing"/>
        <w:ind w:left="360"/>
        <w:rPr>
          <w:rFonts w:ascii="Arial" w:hAnsi="Arial" w:cs="Arial"/>
          <w:b/>
          <w:bCs/>
          <w:color w:val="0070C0"/>
          <w:sz w:val="16"/>
          <w:szCs w:val="16"/>
          <w:shd w:val="clear" w:color="auto" w:fill="FFFFFF"/>
        </w:rPr>
      </w:pPr>
      <w:r w:rsidRPr="00DD0EA0">
        <w:rPr>
          <w:rFonts w:ascii="Arial" w:hAnsi="Arial" w:cs="Arial"/>
          <w:b/>
          <w:bCs/>
          <w:color w:val="0070C0"/>
          <w:sz w:val="16"/>
          <w:szCs w:val="16"/>
          <w:shd w:val="clear" w:color="auto" w:fill="FFFFFF"/>
        </w:rPr>
        <w:t>I</w:t>
      </w:r>
      <w:r w:rsidR="00D9350E">
        <w:rPr>
          <w:rFonts w:ascii="Arial" w:hAnsi="Arial" w:cs="Arial"/>
          <w:b/>
          <w:bCs/>
          <w:color w:val="0070C0"/>
          <w:sz w:val="16"/>
          <w:szCs w:val="16"/>
          <w:shd w:val="clear" w:color="auto" w:fill="FFFFFF"/>
        </w:rPr>
        <w:t>dentity Theft Protection</w:t>
      </w:r>
    </w:p>
    <w:p w14:paraId="7A0ED26F" w14:textId="39DB0CF2" w:rsidR="00D9350E" w:rsidRPr="00152B96" w:rsidRDefault="00D9350E" w:rsidP="00B760F5">
      <w:pPr>
        <w:pStyle w:val="NoSpacing"/>
        <w:ind w:left="360"/>
        <w:rPr>
          <w:rFonts w:ascii="Arial" w:hAnsi="Arial" w:cs="Arial"/>
          <w:sz w:val="16"/>
          <w:szCs w:val="16"/>
          <w:shd w:val="clear" w:color="auto" w:fill="FFFFFF"/>
        </w:rPr>
      </w:pPr>
      <w:r w:rsidRPr="00152B96">
        <w:rPr>
          <w:rFonts w:ascii="Arial" w:hAnsi="Arial" w:cs="Arial"/>
          <w:sz w:val="16"/>
          <w:szCs w:val="16"/>
          <w:shd w:val="clear" w:color="auto" w:fill="FFFFFF"/>
        </w:rPr>
        <w:t xml:space="preserve">Allstate Identity Protection delivers comprehensive financial and identity monitoring to help </w:t>
      </w:r>
      <w:r w:rsidR="008E2C49">
        <w:rPr>
          <w:rFonts w:ascii="Arial" w:hAnsi="Arial" w:cs="Arial"/>
          <w:sz w:val="16"/>
          <w:szCs w:val="16"/>
          <w:shd w:val="clear" w:color="auto" w:fill="FFFFFF"/>
        </w:rPr>
        <w:t>protect yourself against the impact of identity theft</w:t>
      </w:r>
      <w:r w:rsidR="00152B96" w:rsidRPr="00152B96">
        <w:rPr>
          <w:rFonts w:ascii="Arial" w:hAnsi="Arial" w:cs="Arial"/>
          <w:sz w:val="16"/>
          <w:szCs w:val="16"/>
          <w:shd w:val="clear" w:color="auto" w:fill="FFFFFF"/>
        </w:rPr>
        <w:t xml:space="preserve">.  See your personal data, monitor it with rapid alerts, and help protect your identity.  Monitor your financial transactions, social media, student loans, retirement accounts, and more.  If fraud occurs, Allstate Identity Protection’s highly trained in-house experts will fully manage and restore your identity.    </w:t>
      </w:r>
    </w:p>
    <w:p w14:paraId="10A2FE6C" w14:textId="580734EC" w:rsidR="00B760F5" w:rsidRDefault="00B760F5" w:rsidP="00B760F5">
      <w:pPr>
        <w:pStyle w:val="NoSpacing"/>
        <w:ind w:left="360"/>
        <w:rPr>
          <w:rFonts w:ascii="Arial" w:hAnsi="Arial" w:cs="Arial"/>
          <w:color w:val="333333"/>
          <w:sz w:val="16"/>
          <w:szCs w:val="16"/>
          <w:shd w:val="clear" w:color="auto" w:fill="FFFFFF"/>
        </w:rPr>
      </w:pPr>
    </w:p>
    <w:p w14:paraId="19B6E66F" w14:textId="77777777" w:rsidR="00B760F5" w:rsidRPr="00DD0EA0" w:rsidRDefault="00B760F5" w:rsidP="00B760F5">
      <w:pPr>
        <w:pStyle w:val="NoSpacing"/>
        <w:ind w:left="360"/>
        <w:rPr>
          <w:rFonts w:ascii="Arial" w:hAnsi="Arial" w:cs="Arial"/>
          <w:b/>
          <w:bCs/>
          <w:color w:val="0070C0"/>
          <w:sz w:val="16"/>
          <w:szCs w:val="16"/>
          <w:shd w:val="clear" w:color="auto" w:fill="FFFFFF"/>
        </w:rPr>
      </w:pPr>
      <w:r w:rsidRPr="00DD0EA0">
        <w:rPr>
          <w:rFonts w:ascii="Arial" w:hAnsi="Arial" w:cs="Arial"/>
          <w:b/>
          <w:bCs/>
          <w:color w:val="0070C0"/>
          <w:sz w:val="16"/>
          <w:szCs w:val="16"/>
          <w:shd w:val="clear" w:color="auto" w:fill="FFFFFF"/>
        </w:rPr>
        <w:t>Life Line Screening</w:t>
      </w:r>
    </w:p>
    <w:p w14:paraId="18B2E740" w14:textId="77777777" w:rsidR="00B760F5" w:rsidRDefault="00B760F5" w:rsidP="00B760F5">
      <w:pPr>
        <w:pStyle w:val="NoSpacing"/>
        <w:ind w:left="360"/>
        <w:rPr>
          <w:rFonts w:ascii="Arial" w:hAnsi="Arial" w:cs="Arial"/>
          <w:color w:val="333333"/>
          <w:sz w:val="16"/>
          <w:szCs w:val="16"/>
          <w:shd w:val="clear" w:color="auto" w:fill="FFFFFF"/>
        </w:rPr>
      </w:pPr>
      <w:r w:rsidRPr="004D2661">
        <w:rPr>
          <w:rFonts w:ascii="Arial" w:hAnsi="Arial" w:cs="Arial"/>
          <w:color w:val="333333"/>
          <w:sz w:val="16"/>
          <w:szCs w:val="16"/>
          <w:shd w:val="clear" w:color="auto" w:fill="FFFFFF"/>
        </w:rPr>
        <w:t xml:space="preserve">You may not be aware that there is a simple, convenient way for you to get preventative health screenings and take charge of your health. Life Line Screening goes beyond your regular checkup with painless ultrasound screenings that can reveal dangerous plaque buildup or blockage. These tests are not only accurate, but they are also conducted in your neighborhood and non-invasive. Life Line Screening is convenient, taking a little more than an hour of your time for five valuable screenings. </w:t>
      </w:r>
    </w:p>
    <w:p w14:paraId="1660153A" w14:textId="7F1B1786" w:rsidR="00724F38" w:rsidRDefault="00724F38" w:rsidP="00B760F5">
      <w:pPr>
        <w:pStyle w:val="NoSpacing"/>
        <w:ind w:left="360"/>
        <w:rPr>
          <w:rFonts w:ascii="Arial" w:hAnsi="Arial" w:cs="Arial"/>
          <w:sz w:val="16"/>
          <w:szCs w:val="16"/>
        </w:rPr>
      </w:pPr>
    </w:p>
    <w:p w14:paraId="569B89B4" w14:textId="77777777" w:rsidR="00724F38" w:rsidRPr="00DD0EA0" w:rsidRDefault="00724F38" w:rsidP="00724F38">
      <w:pPr>
        <w:pStyle w:val="NoSpacing"/>
        <w:ind w:left="360"/>
        <w:rPr>
          <w:rFonts w:ascii="Arial" w:hAnsi="Arial" w:cs="Arial"/>
          <w:b/>
          <w:bCs/>
          <w:color w:val="0070C0"/>
          <w:sz w:val="16"/>
          <w:szCs w:val="16"/>
        </w:rPr>
      </w:pPr>
      <w:r w:rsidRPr="00DD0EA0">
        <w:rPr>
          <w:rFonts w:ascii="Arial" w:hAnsi="Arial" w:cs="Arial"/>
          <w:b/>
          <w:bCs/>
          <w:color w:val="0070C0"/>
          <w:sz w:val="16"/>
          <w:szCs w:val="16"/>
        </w:rPr>
        <w:t>Quarterly eHealth Newsletter</w:t>
      </w:r>
    </w:p>
    <w:p w14:paraId="27FEA7BE" w14:textId="77777777" w:rsidR="00724F38" w:rsidRDefault="00724F38" w:rsidP="00724F38">
      <w:pPr>
        <w:ind w:left="360"/>
        <w:rPr>
          <w:rFonts w:ascii="Arial" w:hAnsi="Arial" w:cs="Arial"/>
          <w:bCs/>
          <w:sz w:val="16"/>
          <w:szCs w:val="16"/>
        </w:rPr>
      </w:pPr>
      <w:r w:rsidRPr="004D2661">
        <w:rPr>
          <w:rFonts w:ascii="Arial" w:hAnsi="Arial" w:cs="Arial"/>
          <w:bCs/>
          <w:sz w:val="16"/>
          <w:szCs w:val="16"/>
        </w:rPr>
        <w:t>Delivered via email each quarter our newsletter features information on keeping your entire family Healthy, Wealthy and Wise.</w:t>
      </w:r>
    </w:p>
    <w:p w14:paraId="16CEC409" w14:textId="7993CAC9" w:rsidR="000B044D" w:rsidRPr="00DD0EA0" w:rsidRDefault="000B044D" w:rsidP="00FB0BA2">
      <w:pPr>
        <w:pStyle w:val="NoSpacing"/>
        <w:ind w:left="360"/>
        <w:rPr>
          <w:rFonts w:ascii="Arial" w:hAnsi="Arial" w:cs="Arial"/>
          <w:b/>
          <w:bCs/>
          <w:color w:val="0070C0"/>
          <w:sz w:val="16"/>
          <w:szCs w:val="16"/>
        </w:rPr>
      </w:pPr>
      <w:r w:rsidRPr="00DD0EA0">
        <w:rPr>
          <w:rFonts w:ascii="Arial" w:hAnsi="Arial" w:cs="Arial"/>
          <w:b/>
          <w:bCs/>
          <w:color w:val="0070C0"/>
          <w:sz w:val="16"/>
          <w:szCs w:val="16"/>
        </w:rPr>
        <w:t>Telemedicine</w:t>
      </w:r>
    </w:p>
    <w:p w14:paraId="15435055" w14:textId="296478D2" w:rsidR="000B044D" w:rsidRDefault="000B044D" w:rsidP="00FB0BA2">
      <w:pPr>
        <w:pStyle w:val="NoSpacing"/>
        <w:ind w:left="360"/>
        <w:rPr>
          <w:rFonts w:ascii="Arial" w:hAnsi="Arial" w:cs="Arial"/>
          <w:sz w:val="16"/>
          <w:szCs w:val="16"/>
        </w:rPr>
      </w:pPr>
      <w:proofErr w:type="spellStart"/>
      <w:r w:rsidRPr="004D2661">
        <w:rPr>
          <w:rFonts w:ascii="Arial" w:hAnsi="Arial" w:cs="Arial"/>
          <w:sz w:val="16"/>
          <w:szCs w:val="16"/>
        </w:rPr>
        <w:t>Telemed</w:t>
      </w:r>
      <w:proofErr w:type="spellEnd"/>
      <w:r w:rsidRPr="004D2661">
        <w:rPr>
          <w:rFonts w:ascii="Arial" w:hAnsi="Arial" w:cs="Arial"/>
          <w:sz w:val="16"/>
          <w:szCs w:val="16"/>
        </w:rPr>
        <w:t xml:space="preserve"> for LIFE</w:t>
      </w:r>
      <w:r w:rsidR="00684A0B" w:rsidRPr="004D2661">
        <w:rPr>
          <w:rFonts w:ascii="Arial" w:eastAsia="Times New Roman" w:hAnsi="Arial" w:cs="Arial"/>
          <w:b/>
          <w:color w:val="000000"/>
          <w:sz w:val="16"/>
          <w:szCs w:val="16"/>
        </w:rPr>
        <w:t>™</w:t>
      </w:r>
      <w:r w:rsidRPr="004D2661">
        <w:rPr>
          <w:rFonts w:ascii="Arial" w:hAnsi="Arial" w:cs="Arial"/>
          <w:sz w:val="16"/>
          <w:szCs w:val="16"/>
        </w:rPr>
        <w:t xml:space="preserve"> is a modern, easy-to-use telemedicine solution for non-emergency illnesses and general care</w:t>
      </w:r>
      <w:r w:rsidR="0021650C" w:rsidRPr="004D2661">
        <w:rPr>
          <w:rFonts w:ascii="Arial" w:hAnsi="Arial" w:cs="Arial"/>
          <w:sz w:val="16"/>
          <w:szCs w:val="16"/>
        </w:rPr>
        <w:t xml:space="preserve">. </w:t>
      </w:r>
      <w:r w:rsidRPr="004D2661">
        <w:rPr>
          <w:rFonts w:ascii="Arial" w:hAnsi="Arial" w:cs="Arial"/>
          <w:sz w:val="16"/>
          <w:szCs w:val="16"/>
        </w:rPr>
        <w:t>You and your family have direct access to state-licensed and fully credentialed doctors, via phone or video consultations, to receive treatment and advice for common ailments, including colds, the flu, rashes and more</w:t>
      </w:r>
      <w:r w:rsidR="0021650C" w:rsidRPr="004D2661">
        <w:rPr>
          <w:rFonts w:ascii="Arial" w:hAnsi="Arial" w:cs="Arial"/>
          <w:sz w:val="16"/>
          <w:szCs w:val="16"/>
        </w:rPr>
        <w:t xml:space="preserve">. </w:t>
      </w:r>
      <w:r w:rsidRPr="004D2661">
        <w:rPr>
          <w:rFonts w:ascii="Arial" w:hAnsi="Arial" w:cs="Arial"/>
          <w:sz w:val="16"/>
          <w:szCs w:val="16"/>
        </w:rPr>
        <w:t>Doctors are available 24 hours a day, 365 days a year</w:t>
      </w:r>
      <w:r w:rsidR="0021650C" w:rsidRPr="004D2661">
        <w:rPr>
          <w:rFonts w:ascii="Arial" w:hAnsi="Arial" w:cs="Arial"/>
          <w:sz w:val="16"/>
          <w:szCs w:val="16"/>
        </w:rPr>
        <w:t xml:space="preserve"> </w:t>
      </w:r>
      <w:r w:rsidRPr="004D2661">
        <w:rPr>
          <w:rFonts w:ascii="Arial" w:hAnsi="Arial" w:cs="Arial"/>
          <w:sz w:val="16"/>
          <w:szCs w:val="16"/>
        </w:rPr>
        <w:t xml:space="preserve">allowing you and your family convenient access to quality care from home, work or on the go. </w:t>
      </w:r>
    </w:p>
    <w:p w14:paraId="0E7BDC0B" w14:textId="40B55DF9" w:rsidR="00E37628" w:rsidRDefault="00E37628" w:rsidP="00FB0BA2">
      <w:pPr>
        <w:pStyle w:val="NoSpacing"/>
        <w:ind w:left="360"/>
        <w:rPr>
          <w:rFonts w:ascii="Arial" w:hAnsi="Arial" w:cs="Arial"/>
          <w:sz w:val="16"/>
          <w:szCs w:val="16"/>
        </w:rPr>
      </w:pPr>
    </w:p>
    <w:p w14:paraId="06AAB021" w14:textId="77777777" w:rsidR="00E37628" w:rsidRPr="004D2661" w:rsidRDefault="00E37628" w:rsidP="00E37628">
      <w:pPr>
        <w:pStyle w:val="NoSpacing"/>
        <w:ind w:firstLine="360"/>
        <w:rPr>
          <w:rFonts w:ascii="Arial" w:hAnsi="Arial" w:cs="Arial"/>
          <w:b/>
          <w:bCs/>
          <w:color w:val="4472C4" w:themeColor="accent1"/>
          <w:sz w:val="16"/>
          <w:szCs w:val="16"/>
        </w:rPr>
      </w:pPr>
      <w:r w:rsidRPr="004D2661">
        <w:rPr>
          <w:rFonts w:ascii="Arial" w:hAnsi="Arial" w:cs="Arial"/>
          <w:b/>
          <w:bCs/>
          <w:color w:val="4472C4" w:themeColor="accent1"/>
          <w:sz w:val="16"/>
          <w:szCs w:val="16"/>
        </w:rPr>
        <w:t>Travel</w:t>
      </w:r>
    </w:p>
    <w:p w14:paraId="08E2FA58" w14:textId="5D339144" w:rsidR="00E37628" w:rsidRDefault="00E37628" w:rsidP="00E37628">
      <w:pPr>
        <w:pStyle w:val="NoSpacing"/>
        <w:ind w:left="360"/>
        <w:rPr>
          <w:rFonts w:ascii="Arial" w:hAnsi="Arial" w:cs="Arial"/>
          <w:sz w:val="16"/>
          <w:szCs w:val="16"/>
        </w:rPr>
      </w:pPr>
      <w:r w:rsidRPr="004D2661">
        <w:rPr>
          <w:rFonts w:ascii="Arial" w:hAnsi="Arial" w:cs="Arial"/>
          <w:sz w:val="16"/>
          <w:szCs w:val="16"/>
        </w:rPr>
        <w:t>Welcome to the next generation in Travel, Vacations and Entertainment. Whether you are flying home to visit friends, planning that long-awaited family reunion, romantic getaway or you just need tickets to a sold-out Broadway show. Save Big on Travel has the benefits you and your family are going to love and the savings that will make it possible.</w:t>
      </w:r>
    </w:p>
    <w:p w14:paraId="1AE1B7E9" w14:textId="605921BC" w:rsidR="005916B3" w:rsidRPr="00DD0EA0" w:rsidRDefault="005916B3" w:rsidP="00FB0BA2">
      <w:pPr>
        <w:pStyle w:val="NoSpacing"/>
        <w:ind w:left="360"/>
        <w:rPr>
          <w:rFonts w:ascii="Arial" w:hAnsi="Arial" w:cs="Arial"/>
          <w:color w:val="0070C0"/>
          <w:sz w:val="16"/>
          <w:szCs w:val="16"/>
        </w:rPr>
      </w:pPr>
    </w:p>
    <w:p w14:paraId="56701D0F" w14:textId="70A1C2D8" w:rsidR="005916B3" w:rsidRPr="00DD0EA0" w:rsidRDefault="005916B3" w:rsidP="00FB0BA2">
      <w:pPr>
        <w:pStyle w:val="NoSpacing"/>
        <w:ind w:left="360"/>
        <w:rPr>
          <w:rFonts w:ascii="Arial" w:hAnsi="Arial" w:cs="Arial"/>
          <w:b/>
          <w:bCs/>
          <w:color w:val="0070C0"/>
          <w:sz w:val="16"/>
          <w:szCs w:val="16"/>
        </w:rPr>
      </w:pPr>
      <w:proofErr w:type="spellStart"/>
      <w:r w:rsidRPr="00DD0EA0">
        <w:rPr>
          <w:rFonts w:ascii="Arial" w:hAnsi="Arial" w:cs="Arial"/>
          <w:b/>
          <w:bCs/>
          <w:color w:val="0070C0"/>
          <w:sz w:val="16"/>
          <w:szCs w:val="16"/>
        </w:rPr>
        <w:t>WellCard</w:t>
      </w:r>
      <w:proofErr w:type="spellEnd"/>
      <w:r w:rsidR="002071FA" w:rsidRPr="00DD0EA0">
        <w:rPr>
          <w:rFonts w:ascii="Arial" w:hAnsi="Arial" w:cs="Arial"/>
          <w:b/>
          <w:bCs/>
          <w:color w:val="0070C0"/>
          <w:sz w:val="16"/>
          <w:szCs w:val="16"/>
        </w:rPr>
        <w:t xml:space="preserve"> </w:t>
      </w:r>
      <w:r w:rsidR="006C4843">
        <w:rPr>
          <w:rFonts w:ascii="Arial" w:hAnsi="Arial" w:cs="Arial"/>
          <w:b/>
          <w:bCs/>
          <w:color w:val="0070C0"/>
          <w:sz w:val="16"/>
          <w:szCs w:val="16"/>
        </w:rPr>
        <w:t xml:space="preserve">Prescription </w:t>
      </w:r>
      <w:r w:rsidR="002071FA" w:rsidRPr="00DD0EA0">
        <w:rPr>
          <w:rFonts w:ascii="Arial" w:hAnsi="Arial" w:cs="Arial"/>
          <w:b/>
          <w:bCs/>
          <w:color w:val="0070C0"/>
          <w:sz w:val="16"/>
          <w:szCs w:val="16"/>
        </w:rPr>
        <w:t>Savings</w:t>
      </w:r>
    </w:p>
    <w:p w14:paraId="49F2D96F" w14:textId="5A58FE6F" w:rsidR="000C3A87" w:rsidRPr="004D2661" w:rsidRDefault="009F08E7" w:rsidP="00FB0BA2">
      <w:pPr>
        <w:pStyle w:val="NoSpacing"/>
        <w:ind w:left="360"/>
        <w:rPr>
          <w:rFonts w:ascii="Arial" w:hAnsi="Arial" w:cs="Arial"/>
          <w:sz w:val="16"/>
          <w:szCs w:val="16"/>
        </w:rPr>
      </w:pPr>
      <w:r>
        <w:rPr>
          <w:rFonts w:ascii="Arial" w:hAnsi="Arial" w:cs="Arial"/>
          <w:sz w:val="16"/>
          <w:szCs w:val="16"/>
        </w:rPr>
        <w:t>An Empowering health and wellness program that p</w:t>
      </w:r>
      <w:r w:rsidR="001E0A30">
        <w:rPr>
          <w:rFonts w:ascii="Arial" w:hAnsi="Arial" w:cs="Arial"/>
          <w:sz w:val="16"/>
          <w:szCs w:val="16"/>
        </w:rPr>
        <w:t xml:space="preserve">rovides you and your family </w:t>
      </w:r>
      <w:r w:rsidR="00E77ABE">
        <w:rPr>
          <w:rFonts w:ascii="Arial" w:hAnsi="Arial" w:cs="Arial"/>
          <w:sz w:val="16"/>
          <w:szCs w:val="16"/>
        </w:rPr>
        <w:t>discount</w:t>
      </w:r>
      <w:r w:rsidR="00894C24">
        <w:rPr>
          <w:rFonts w:ascii="Arial" w:hAnsi="Arial" w:cs="Arial"/>
          <w:sz w:val="16"/>
          <w:szCs w:val="16"/>
        </w:rPr>
        <w:t>s</w:t>
      </w:r>
      <w:r w:rsidR="00E77ABE">
        <w:rPr>
          <w:rFonts w:ascii="Arial" w:hAnsi="Arial" w:cs="Arial"/>
          <w:sz w:val="16"/>
          <w:szCs w:val="16"/>
        </w:rPr>
        <w:t xml:space="preserve"> on Prescription Drugs, Hearing, Diabetic Supplies, Vitamins and </w:t>
      </w:r>
      <w:r w:rsidR="005557A9">
        <w:rPr>
          <w:rFonts w:ascii="Arial" w:hAnsi="Arial" w:cs="Arial"/>
          <w:sz w:val="16"/>
          <w:szCs w:val="16"/>
        </w:rPr>
        <w:t>Daily Living Products.</w:t>
      </w:r>
    </w:p>
    <w:p w14:paraId="526D9628" w14:textId="2677F085" w:rsidR="000B044D" w:rsidRPr="004D2661" w:rsidRDefault="000B044D" w:rsidP="00FB0BA2">
      <w:pPr>
        <w:pStyle w:val="NoSpacing"/>
        <w:ind w:left="720"/>
        <w:rPr>
          <w:rFonts w:ascii="Arial" w:hAnsi="Arial" w:cs="Arial"/>
          <w:sz w:val="16"/>
          <w:szCs w:val="16"/>
        </w:rPr>
      </w:pPr>
    </w:p>
    <w:p w14:paraId="13A9BD68" w14:textId="1929D0A9" w:rsidR="004F595F" w:rsidRDefault="004F595F" w:rsidP="00CB79C5">
      <w:pPr>
        <w:pStyle w:val="NoSpacing"/>
        <w:ind w:left="360"/>
        <w:rPr>
          <w:rFonts w:ascii="Arial" w:hAnsi="Arial" w:cs="Arial"/>
          <w:b/>
          <w:bCs/>
          <w:color w:val="0070C0"/>
          <w:sz w:val="16"/>
          <w:szCs w:val="16"/>
        </w:rPr>
      </w:pPr>
      <w:r w:rsidRPr="00DD0EA0">
        <w:rPr>
          <w:rFonts w:ascii="Arial" w:hAnsi="Arial" w:cs="Arial"/>
          <w:b/>
          <w:bCs/>
          <w:color w:val="0070C0"/>
          <w:sz w:val="16"/>
          <w:szCs w:val="16"/>
        </w:rPr>
        <w:t>A Variety of Savings:</w:t>
      </w:r>
    </w:p>
    <w:p w14:paraId="7436ACBF" w14:textId="45E58E6D" w:rsidR="00EC782D" w:rsidRPr="00EC782D" w:rsidRDefault="00EC782D" w:rsidP="00EC782D">
      <w:pPr>
        <w:pStyle w:val="NoSpacing"/>
        <w:numPr>
          <w:ilvl w:val="0"/>
          <w:numId w:val="11"/>
        </w:numPr>
        <w:rPr>
          <w:rFonts w:ascii="Arial" w:hAnsi="Arial" w:cs="Arial"/>
          <w:b/>
          <w:bCs/>
          <w:sz w:val="16"/>
          <w:szCs w:val="16"/>
        </w:rPr>
      </w:pPr>
      <w:r w:rsidRPr="00EC782D">
        <w:rPr>
          <w:rFonts w:ascii="Arial" w:hAnsi="Arial" w:cs="Arial"/>
          <w:b/>
          <w:bCs/>
          <w:sz w:val="16"/>
          <w:szCs w:val="16"/>
        </w:rPr>
        <w:t>Auto Services</w:t>
      </w:r>
    </w:p>
    <w:p w14:paraId="56843252" w14:textId="6F489F23" w:rsidR="00CB79C5" w:rsidRPr="00B1111D" w:rsidRDefault="00CB79C5" w:rsidP="00765DDE">
      <w:pPr>
        <w:pStyle w:val="NoSpacing"/>
        <w:numPr>
          <w:ilvl w:val="0"/>
          <w:numId w:val="11"/>
        </w:numPr>
        <w:rPr>
          <w:rFonts w:ascii="Arial" w:hAnsi="Arial" w:cs="Arial"/>
          <w:b/>
          <w:bCs/>
          <w:color w:val="000000" w:themeColor="text1"/>
          <w:sz w:val="16"/>
          <w:szCs w:val="16"/>
        </w:rPr>
      </w:pPr>
      <w:r w:rsidRPr="00B1111D">
        <w:rPr>
          <w:rFonts w:ascii="Arial" w:hAnsi="Arial" w:cs="Arial"/>
          <w:b/>
          <w:bCs/>
          <w:color w:val="000000" w:themeColor="text1"/>
          <w:sz w:val="16"/>
          <w:szCs w:val="16"/>
        </w:rPr>
        <w:t>Discount Merchandise</w:t>
      </w:r>
      <w:r w:rsidR="000B4D3C" w:rsidRPr="00B1111D">
        <w:rPr>
          <w:rFonts w:ascii="Arial" w:hAnsi="Arial" w:cs="Arial"/>
          <w:b/>
          <w:bCs/>
          <w:color w:val="000000" w:themeColor="text1"/>
          <w:sz w:val="16"/>
          <w:szCs w:val="16"/>
        </w:rPr>
        <w:t>/Gift Cards</w:t>
      </w:r>
      <w:r w:rsidR="00D2083C">
        <w:rPr>
          <w:rFonts w:ascii="Arial" w:hAnsi="Arial" w:cs="Arial"/>
          <w:b/>
          <w:bCs/>
          <w:color w:val="000000" w:themeColor="text1"/>
          <w:sz w:val="16"/>
          <w:szCs w:val="16"/>
        </w:rPr>
        <w:t xml:space="preserve"> Savings</w:t>
      </w:r>
    </w:p>
    <w:p w14:paraId="0441DEC0" w14:textId="44727C4A" w:rsidR="00CB79C5" w:rsidRPr="00B1111D" w:rsidRDefault="00CB79C5" w:rsidP="000B4D3C">
      <w:pPr>
        <w:pStyle w:val="NoSpacing"/>
        <w:numPr>
          <w:ilvl w:val="0"/>
          <w:numId w:val="11"/>
        </w:numPr>
        <w:rPr>
          <w:rFonts w:ascii="Arial" w:hAnsi="Arial" w:cs="Arial"/>
          <w:b/>
          <w:bCs/>
          <w:color w:val="000000" w:themeColor="text1"/>
          <w:sz w:val="16"/>
          <w:szCs w:val="16"/>
        </w:rPr>
      </w:pPr>
      <w:r w:rsidRPr="00B1111D">
        <w:rPr>
          <w:rFonts w:ascii="Arial" w:hAnsi="Arial" w:cs="Arial"/>
          <w:b/>
          <w:bCs/>
          <w:color w:val="000000" w:themeColor="text1"/>
          <w:sz w:val="16"/>
          <w:szCs w:val="16"/>
        </w:rPr>
        <w:t>Flowers &amp; Gifts</w:t>
      </w:r>
      <w:r w:rsidR="007F3AC4">
        <w:rPr>
          <w:rFonts w:ascii="Arial" w:hAnsi="Arial" w:cs="Arial"/>
          <w:b/>
          <w:bCs/>
          <w:color w:val="000000" w:themeColor="text1"/>
          <w:sz w:val="16"/>
          <w:szCs w:val="16"/>
        </w:rPr>
        <w:t xml:space="preserve"> Discounts</w:t>
      </w:r>
    </w:p>
    <w:p w14:paraId="798A13EB" w14:textId="6CE0D911" w:rsidR="00CB79C5" w:rsidRPr="00B1111D" w:rsidRDefault="00CB79C5" w:rsidP="00551490">
      <w:pPr>
        <w:pStyle w:val="NoSpacing"/>
        <w:numPr>
          <w:ilvl w:val="0"/>
          <w:numId w:val="11"/>
        </w:numPr>
        <w:rPr>
          <w:rFonts w:ascii="Arial" w:hAnsi="Arial" w:cs="Arial"/>
          <w:b/>
          <w:bCs/>
          <w:color w:val="000000" w:themeColor="text1"/>
          <w:sz w:val="16"/>
          <w:szCs w:val="16"/>
        </w:rPr>
      </w:pPr>
      <w:r w:rsidRPr="00B1111D">
        <w:rPr>
          <w:rFonts w:ascii="Arial" w:hAnsi="Arial" w:cs="Arial"/>
          <w:b/>
          <w:bCs/>
          <w:color w:val="000000" w:themeColor="text1"/>
          <w:sz w:val="16"/>
          <w:szCs w:val="16"/>
        </w:rPr>
        <w:t>Local &amp; National Merchant Network</w:t>
      </w:r>
      <w:r w:rsidR="007F3AC4">
        <w:rPr>
          <w:rFonts w:ascii="Arial" w:hAnsi="Arial" w:cs="Arial"/>
          <w:b/>
          <w:bCs/>
          <w:color w:val="000000" w:themeColor="text1"/>
          <w:sz w:val="16"/>
          <w:szCs w:val="16"/>
        </w:rPr>
        <w:t xml:space="preserve"> Discounts</w:t>
      </w:r>
    </w:p>
    <w:p w14:paraId="412B0CD1" w14:textId="4F6786D3" w:rsidR="00CB79C5" w:rsidRDefault="00551490" w:rsidP="004F595F">
      <w:pPr>
        <w:pStyle w:val="ListParagraph"/>
        <w:numPr>
          <w:ilvl w:val="0"/>
          <w:numId w:val="11"/>
        </w:numPr>
        <w:shd w:val="clear" w:color="auto" w:fill="FFFFFF"/>
        <w:spacing w:after="0" w:line="240" w:lineRule="auto"/>
        <w:rPr>
          <w:rFonts w:ascii="Arial" w:eastAsia="Times New Roman" w:hAnsi="Arial" w:cs="Arial"/>
          <w:b/>
          <w:bCs/>
          <w:color w:val="000000" w:themeColor="text1"/>
          <w:sz w:val="16"/>
          <w:szCs w:val="16"/>
        </w:rPr>
      </w:pPr>
      <w:r w:rsidRPr="00B1111D">
        <w:rPr>
          <w:rFonts w:ascii="Arial" w:eastAsia="Times New Roman" w:hAnsi="Arial" w:cs="Arial"/>
          <w:b/>
          <w:bCs/>
          <w:color w:val="000000" w:themeColor="text1"/>
          <w:sz w:val="16"/>
          <w:szCs w:val="16"/>
        </w:rPr>
        <w:t>Entertainment/</w:t>
      </w:r>
      <w:r w:rsidR="00CB79C5" w:rsidRPr="00B1111D">
        <w:rPr>
          <w:rFonts w:ascii="Arial" w:eastAsia="Times New Roman" w:hAnsi="Arial" w:cs="Arial"/>
          <w:b/>
          <w:bCs/>
          <w:color w:val="000000" w:themeColor="text1"/>
          <w:sz w:val="16"/>
          <w:szCs w:val="16"/>
        </w:rPr>
        <w:t>Theme Park Discounts</w:t>
      </w:r>
    </w:p>
    <w:p w14:paraId="51AC2837" w14:textId="7B3C6E19" w:rsidR="008318AC" w:rsidRDefault="008318AC" w:rsidP="008318AC">
      <w:pPr>
        <w:shd w:val="clear" w:color="auto" w:fill="FFFFFF"/>
        <w:spacing w:after="0" w:line="240" w:lineRule="auto"/>
        <w:rPr>
          <w:rFonts w:ascii="Arial" w:eastAsia="Times New Roman" w:hAnsi="Arial" w:cs="Arial"/>
          <w:b/>
          <w:bCs/>
          <w:color w:val="000000" w:themeColor="text1"/>
          <w:sz w:val="16"/>
          <w:szCs w:val="16"/>
        </w:rPr>
      </w:pPr>
    </w:p>
    <w:p w14:paraId="6BE8750F" w14:textId="77777777" w:rsidR="00B36ECE" w:rsidRDefault="00573C89" w:rsidP="00B36ECE">
      <w:pPr>
        <w:pStyle w:val="NoSpacing"/>
        <w:ind w:left="720"/>
        <w:jc w:val="center"/>
        <w:rPr>
          <w:rFonts w:ascii="Arial" w:hAnsi="Arial" w:cs="Arial"/>
          <w:sz w:val="16"/>
          <w:szCs w:val="16"/>
        </w:rPr>
      </w:pPr>
      <w:r>
        <w:rPr>
          <w:rFonts w:ascii="Arial" w:hAnsi="Arial" w:cs="Arial"/>
          <w:sz w:val="16"/>
          <w:szCs w:val="16"/>
        </w:rPr>
        <w:t>For Questions Regarding Your LIFE Association Benefits please call 800-557-5024</w:t>
      </w:r>
    </w:p>
    <w:p w14:paraId="4BE2E211" w14:textId="6C0237E5" w:rsidR="00B36ECE" w:rsidRDefault="00637466" w:rsidP="00B36ECE">
      <w:pPr>
        <w:pStyle w:val="NoSpacing"/>
        <w:ind w:left="720"/>
        <w:jc w:val="center"/>
        <w:rPr>
          <w:rFonts w:ascii="Arial" w:hAnsi="Arial" w:cs="Arial"/>
          <w:b/>
        </w:rPr>
      </w:pPr>
      <w:r>
        <w:rPr>
          <w:rFonts w:ascii="Arial" w:hAnsi="Arial" w:cs="Arial"/>
          <w:b/>
          <w:noProof/>
        </w:rPr>
        <mc:AlternateContent>
          <mc:Choice Requires="wps">
            <w:drawing>
              <wp:anchor distT="0" distB="0" distL="114300" distR="114300" simplePos="0" relativeHeight="251697152" behindDoc="1" locked="0" layoutInCell="1" allowOverlap="1" wp14:anchorId="3F060BAA" wp14:editId="10B41B67">
                <wp:simplePos x="0" y="0"/>
                <wp:positionH relativeFrom="column">
                  <wp:posOffset>5829300</wp:posOffset>
                </wp:positionH>
                <wp:positionV relativeFrom="paragraph">
                  <wp:posOffset>177800</wp:posOffset>
                </wp:positionV>
                <wp:extent cx="857250" cy="488950"/>
                <wp:effectExtent l="0" t="0" r="19050" b="25400"/>
                <wp:wrapTight wrapText="bothSides">
                  <wp:wrapPolygon edited="0">
                    <wp:start x="0" y="0"/>
                    <wp:lineTo x="0" y="21881"/>
                    <wp:lineTo x="21600" y="21881"/>
                    <wp:lineTo x="21600" y="0"/>
                    <wp:lineTo x="0" y="0"/>
                  </wp:wrapPolygon>
                </wp:wrapTight>
                <wp:docPr id="18" name="Rectangle: Rounded Corners 18"/>
                <wp:cNvGraphicFramePr/>
                <a:graphic xmlns:a="http://schemas.openxmlformats.org/drawingml/2006/main">
                  <a:graphicData uri="http://schemas.microsoft.com/office/word/2010/wordprocessingShape">
                    <wps:wsp>
                      <wps:cNvSpPr/>
                      <wps:spPr>
                        <a:xfrm>
                          <a:off x="0" y="0"/>
                          <a:ext cx="857250" cy="488950"/>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7212F101" w14:textId="39BC5B9C" w:rsidR="00637466" w:rsidRPr="00396A8D" w:rsidRDefault="00071D52" w:rsidP="00637466">
                            <w:pPr>
                              <w:jc w:val="center"/>
                              <w:rPr>
                                <w:b/>
                                <w:bCs/>
                                <w:sz w:val="18"/>
                                <w:szCs w:val="18"/>
                              </w:rPr>
                            </w:pPr>
                            <w:r w:rsidRPr="00396A8D">
                              <w:rPr>
                                <w:b/>
                                <w:bCs/>
                                <w:sz w:val="18"/>
                                <w:szCs w:val="18"/>
                              </w:rPr>
                              <w:t>Community Outreach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60BAA" id="Rectangle: Rounded Corners 18" o:spid="_x0000_s1026" style="position:absolute;left:0;text-align:left;margin-left:459pt;margin-top:14pt;width:67.5pt;height:3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" fillcolor="#92d050" strokecolor="#2f528f" strokeweight="1pt">
                <v:stroke joinstyle="miter"/>
                <v:textbox>
                  <w:txbxContent>
                    <w:p w14:paraId="7212F101" w14:textId="39BC5B9C" w:rsidR="00637466" w:rsidRPr="00396A8D" w:rsidRDefault="00071D52" w:rsidP="00637466">
                      <w:pPr>
                        <w:jc w:val="center"/>
                        <w:rPr>
                          <w:b/>
                          <w:bCs/>
                          <w:sz w:val="18"/>
                          <w:szCs w:val="18"/>
                        </w:rPr>
                      </w:pPr>
                      <w:r w:rsidRPr="00396A8D">
                        <w:rPr>
                          <w:b/>
                          <w:bCs/>
                          <w:sz w:val="18"/>
                          <w:szCs w:val="18"/>
                        </w:rPr>
                        <w:t>Community Outreach</w:t>
                      </w:r>
                    </w:p>
                  </w:txbxContent>
                </v:textbox>
                <w10:wrap type="tight"/>
              </v:roundrect>
            </w:pict>
          </mc:Fallback>
        </mc:AlternateContent>
      </w:r>
      <w:r>
        <w:rPr>
          <w:rFonts w:ascii="Arial" w:hAnsi="Arial" w:cs="Arial"/>
          <w:b/>
          <w:noProof/>
        </w:rPr>
        <mc:AlternateContent>
          <mc:Choice Requires="wps">
            <w:drawing>
              <wp:anchor distT="0" distB="0" distL="114300" distR="114300" simplePos="0" relativeHeight="251695104" behindDoc="1" locked="0" layoutInCell="1" allowOverlap="1" wp14:anchorId="79C4D7CC" wp14:editId="29FECC4C">
                <wp:simplePos x="0" y="0"/>
                <wp:positionH relativeFrom="column">
                  <wp:posOffset>4895850</wp:posOffset>
                </wp:positionH>
                <wp:positionV relativeFrom="paragraph">
                  <wp:posOffset>177800</wp:posOffset>
                </wp:positionV>
                <wp:extent cx="857250" cy="488950"/>
                <wp:effectExtent l="0" t="0" r="19050" b="25400"/>
                <wp:wrapTight wrapText="bothSides">
                  <wp:wrapPolygon edited="0">
                    <wp:start x="0" y="0"/>
                    <wp:lineTo x="0" y="21881"/>
                    <wp:lineTo x="21600" y="21881"/>
                    <wp:lineTo x="21600" y="0"/>
                    <wp:lineTo x="0" y="0"/>
                  </wp:wrapPolygon>
                </wp:wrapTight>
                <wp:docPr id="16" name="Rectangle: Rounded Corners 16"/>
                <wp:cNvGraphicFramePr/>
                <a:graphic xmlns:a="http://schemas.openxmlformats.org/drawingml/2006/main">
                  <a:graphicData uri="http://schemas.microsoft.com/office/word/2010/wordprocessingShape">
                    <wps:wsp>
                      <wps:cNvSpPr/>
                      <wps:spPr>
                        <a:xfrm>
                          <a:off x="0" y="0"/>
                          <a:ext cx="857250" cy="488950"/>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3EFF82F7" w14:textId="06FC20AE" w:rsidR="00637466" w:rsidRPr="00396A8D" w:rsidRDefault="00071D52" w:rsidP="00637466">
                            <w:pPr>
                              <w:jc w:val="center"/>
                              <w:rPr>
                                <w:b/>
                                <w:bCs/>
                                <w:sz w:val="20"/>
                                <w:szCs w:val="20"/>
                              </w:rPr>
                            </w:pPr>
                            <w:r w:rsidRPr="00396A8D">
                              <w:rPr>
                                <w:b/>
                                <w:bCs/>
                                <w:sz w:val="20"/>
                                <w:szCs w:val="20"/>
                              </w:rPr>
                              <w:t>Financial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4D7CC" id="Rectangle: Rounded Corners 16" o:spid="_x0000_s1027" style="position:absolute;left:0;text-align:left;margin-left:385.5pt;margin-top:14pt;width:67.5pt;height:3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" fillcolor="#92d050" strokecolor="#2f528f" strokeweight="1pt">
                <v:stroke joinstyle="miter"/>
                <v:textbox>
                  <w:txbxContent>
                    <w:p w14:paraId="3EFF82F7" w14:textId="06FC20AE" w:rsidR="00637466" w:rsidRPr="00396A8D" w:rsidRDefault="00071D52" w:rsidP="00637466">
                      <w:pPr>
                        <w:jc w:val="center"/>
                        <w:rPr>
                          <w:b/>
                          <w:bCs/>
                          <w:sz w:val="20"/>
                          <w:szCs w:val="20"/>
                        </w:rPr>
                      </w:pPr>
                      <w:r w:rsidRPr="00396A8D">
                        <w:rPr>
                          <w:b/>
                          <w:bCs/>
                          <w:sz w:val="20"/>
                          <w:szCs w:val="20"/>
                        </w:rPr>
                        <w:t>Financial Security</w:t>
                      </w:r>
                    </w:p>
                  </w:txbxContent>
                </v:textbox>
                <w10:wrap type="tight"/>
              </v:roundrect>
            </w:pict>
          </mc:Fallback>
        </mc:AlternateContent>
      </w:r>
      <w:r>
        <w:rPr>
          <w:rFonts w:ascii="Arial" w:hAnsi="Arial" w:cs="Arial"/>
          <w:b/>
          <w:noProof/>
        </w:rPr>
        <mc:AlternateContent>
          <mc:Choice Requires="wps">
            <w:drawing>
              <wp:anchor distT="0" distB="0" distL="114300" distR="114300" simplePos="0" relativeHeight="251693056" behindDoc="1" locked="0" layoutInCell="1" allowOverlap="1" wp14:anchorId="440F41B5" wp14:editId="337DF406">
                <wp:simplePos x="0" y="0"/>
                <wp:positionH relativeFrom="column">
                  <wp:posOffset>3968750</wp:posOffset>
                </wp:positionH>
                <wp:positionV relativeFrom="paragraph">
                  <wp:posOffset>177800</wp:posOffset>
                </wp:positionV>
                <wp:extent cx="857250" cy="488950"/>
                <wp:effectExtent l="0" t="0" r="19050" b="25400"/>
                <wp:wrapTight wrapText="bothSides">
                  <wp:wrapPolygon edited="0">
                    <wp:start x="0" y="0"/>
                    <wp:lineTo x="0" y="21881"/>
                    <wp:lineTo x="21600" y="21881"/>
                    <wp:lineTo x="21600" y="0"/>
                    <wp:lineTo x="0" y="0"/>
                  </wp:wrapPolygon>
                </wp:wrapTight>
                <wp:docPr id="14" name="Rectangle: Rounded Corners 14"/>
                <wp:cNvGraphicFramePr/>
                <a:graphic xmlns:a="http://schemas.openxmlformats.org/drawingml/2006/main">
                  <a:graphicData uri="http://schemas.microsoft.com/office/word/2010/wordprocessingShape">
                    <wps:wsp>
                      <wps:cNvSpPr/>
                      <wps:spPr>
                        <a:xfrm>
                          <a:off x="0" y="0"/>
                          <a:ext cx="857250" cy="488950"/>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66F9092C" w14:textId="0253CED6" w:rsidR="00637466" w:rsidRPr="00396A8D" w:rsidRDefault="00071D52" w:rsidP="00637466">
                            <w:pPr>
                              <w:jc w:val="center"/>
                              <w:rPr>
                                <w:b/>
                                <w:bCs/>
                                <w:sz w:val="20"/>
                                <w:szCs w:val="20"/>
                              </w:rPr>
                            </w:pPr>
                            <w:r w:rsidRPr="00396A8D">
                              <w:rPr>
                                <w:b/>
                                <w:bCs/>
                                <w:sz w:val="20"/>
                                <w:szCs w:val="20"/>
                              </w:rPr>
                              <w:t>Health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F41B5" id="Rectangle: Rounded Corners 14" o:spid="_x0000_s1028" style="position:absolute;left:0;text-align:left;margin-left:312.5pt;margin-top:14pt;width:67.5pt;height:3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" fillcolor="#92d050" strokecolor="#2f528f" strokeweight="1pt">
                <v:stroke joinstyle="miter"/>
                <v:textbox>
                  <w:txbxContent>
                    <w:p w14:paraId="66F9092C" w14:textId="0253CED6" w:rsidR="00637466" w:rsidRPr="00396A8D" w:rsidRDefault="00071D52" w:rsidP="00637466">
                      <w:pPr>
                        <w:jc w:val="center"/>
                        <w:rPr>
                          <w:b/>
                          <w:bCs/>
                          <w:sz w:val="20"/>
                          <w:szCs w:val="20"/>
                        </w:rPr>
                      </w:pPr>
                      <w:r w:rsidRPr="00396A8D">
                        <w:rPr>
                          <w:b/>
                          <w:bCs/>
                          <w:sz w:val="20"/>
                          <w:szCs w:val="20"/>
                        </w:rPr>
                        <w:t>Health Services</w:t>
                      </w:r>
                    </w:p>
                  </w:txbxContent>
                </v:textbox>
                <w10:wrap type="tight"/>
              </v:roundrect>
            </w:pict>
          </mc:Fallback>
        </mc:AlternateContent>
      </w:r>
      <w:r>
        <w:rPr>
          <w:rFonts w:ascii="Arial" w:hAnsi="Arial" w:cs="Arial"/>
          <w:b/>
          <w:noProof/>
        </w:rPr>
        <mc:AlternateContent>
          <mc:Choice Requires="wps">
            <w:drawing>
              <wp:anchor distT="0" distB="0" distL="114300" distR="114300" simplePos="0" relativeHeight="251691008" behindDoc="1" locked="0" layoutInCell="1" allowOverlap="1" wp14:anchorId="7A7267B4" wp14:editId="5835FB84">
                <wp:simplePos x="0" y="0"/>
                <wp:positionH relativeFrom="column">
                  <wp:posOffset>3028950</wp:posOffset>
                </wp:positionH>
                <wp:positionV relativeFrom="paragraph">
                  <wp:posOffset>177800</wp:posOffset>
                </wp:positionV>
                <wp:extent cx="857250" cy="488950"/>
                <wp:effectExtent l="0" t="0" r="19050" b="25400"/>
                <wp:wrapTight wrapText="bothSides">
                  <wp:wrapPolygon edited="0">
                    <wp:start x="0" y="0"/>
                    <wp:lineTo x="0" y="21881"/>
                    <wp:lineTo x="21600" y="21881"/>
                    <wp:lineTo x="21600" y="0"/>
                    <wp:lineTo x="0" y="0"/>
                  </wp:wrapPolygon>
                </wp:wrapTight>
                <wp:docPr id="13" name="Rectangle: Rounded Corners 13"/>
                <wp:cNvGraphicFramePr/>
                <a:graphic xmlns:a="http://schemas.openxmlformats.org/drawingml/2006/main">
                  <a:graphicData uri="http://schemas.microsoft.com/office/word/2010/wordprocessingShape">
                    <wps:wsp>
                      <wps:cNvSpPr/>
                      <wps:spPr>
                        <a:xfrm>
                          <a:off x="0" y="0"/>
                          <a:ext cx="857250" cy="488950"/>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46A50C69" w14:textId="049384CB" w:rsidR="00637466" w:rsidRPr="00396A8D" w:rsidRDefault="00071D52" w:rsidP="00637466">
                            <w:pPr>
                              <w:jc w:val="center"/>
                              <w:rPr>
                                <w:b/>
                                <w:bCs/>
                                <w:sz w:val="20"/>
                                <w:szCs w:val="20"/>
                              </w:rPr>
                            </w:pPr>
                            <w:r w:rsidRPr="00396A8D">
                              <w:rPr>
                                <w:b/>
                                <w:bCs/>
                                <w:sz w:val="20"/>
                                <w:szCs w:val="20"/>
                              </w:rPr>
                              <w:t>Wellness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267B4" id="Rectangle: Rounded Corners 13" o:spid="_x0000_s1029" style="position:absolute;left:0;text-align:left;margin-left:238.5pt;margin-top:14pt;width:67.5pt;height:3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" fillcolor="#92d050" strokecolor="#2f528f" strokeweight="1pt">
                <v:stroke joinstyle="miter"/>
                <v:textbox>
                  <w:txbxContent>
                    <w:p w14:paraId="46A50C69" w14:textId="049384CB" w:rsidR="00637466" w:rsidRPr="00396A8D" w:rsidRDefault="00071D52" w:rsidP="00637466">
                      <w:pPr>
                        <w:jc w:val="center"/>
                        <w:rPr>
                          <w:b/>
                          <w:bCs/>
                          <w:sz w:val="20"/>
                          <w:szCs w:val="20"/>
                        </w:rPr>
                      </w:pPr>
                      <w:r w:rsidRPr="00396A8D">
                        <w:rPr>
                          <w:b/>
                          <w:bCs/>
                          <w:sz w:val="20"/>
                          <w:szCs w:val="20"/>
                        </w:rPr>
                        <w:t>Wellness</w:t>
                      </w:r>
                    </w:p>
                  </w:txbxContent>
                </v:textbox>
                <w10:wrap type="tight"/>
              </v:roundrect>
            </w:pict>
          </mc:Fallback>
        </mc:AlternateContent>
      </w:r>
      <w:r w:rsidR="00D37461">
        <w:rPr>
          <w:rFonts w:ascii="Arial" w:hAnsi="Arial" w:cs="Arial"/>
          <w:b/>
          <w:noProof/>
        </w:rPr>
        <mc:AlternateContent>
          <mc:Choice Requires="wps">
            <w:drawing>
              <wp:anchor distT="0" distB="0" distL="114300" distR="114300" simplePos="0" relativeHeight="251688960" behindDoc="1" locked="0" layoutInCell="1" allowOverlap="1" wp14:anchorId="4FD71FF2" wp14:editId="61E45B16">
                <wp:simplePos x="0" y="0"/>
                <wp:positionH relativeFrom="column">
                  <wp:posOffset>2089150</wp:posOffset>
                </wp:positionH>
                <wp:positionV relativeFrom="paragraph">
                  <wp:posOffset>175260</wp:posOffset>
                </wp:positionV>
                <wp:extent cx="857250" cy="488950"/>
                <wp:effectExtent l="0" t="0" r="19050" b="25400"/>
                <wp:wrapTight wrapText="bothSides">
                  <wp:wrapPolygon edited="0">
                    <wp:start x="0" y="0"/>
                    <wp:lineTo x="0" y="21881"/>
                    <wp:lineTo x="21600" y="21881"/>
                    <wp:lineTo x="21600" y="0"/>
                    <wp:lineTo x="0" y="0"/>
                  </wp:wrapPolygon>
                </wp:wrapTight>
                <wp:docPr id="9" name="Rectangle: Rounded Corners 9"/>
                <wp:cNvGraphicFramePr/>
                <a:graphic xmlns:a="http://schemas.openxmlformats.org/drawingml/2006/main">
                  <a:graphicData uri="http://schemas.microsoft.com/office/word/2010/wordprocessingShape">
                    <wps:wsp>
                      <wps:cNvSpPr/>
                      <wps:spPr>
                        <a:xfrm>
                          <a:off x="0" y="0"/>
                          <a:ext cx="857250" cy="48895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33663A" w14:textId="4CE5E9FC" w:rsidR="00D37461" w:rsidRPr="00396A8D" w:rsidRDefault="00EB483F" w:rsidP="00D37461">
                            <w:pPr>
                              <w:jc w:val="center"/>
                              <w:rPr>
                                <w:b/>
                                <w:bCs/>
                                <w:color w:val="000000" w:themeColor="text1"/>
                                <w:sz w:val="20"/>
                                <w:szCs w:val="20"/>
                              </w:rPr>
                            </w:pPr>
                            <w:r w:rsidRPr="00396A8D">
                              <w:rPr>
                                <w:b/>
                                <w:bCs/>
                                <w:color w:val="000000" w:themeColor="text1"/>
                                <w:sz w:val="20"/>
                                <w:szCs w:val="20"/>
                              </w:rPr>
                              <w:t>Work/Life Balance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71FF2" id="Rectangle: Rounded Corners 9" o:spid="_x0000_s1030" style="position:absolute;left:0;text-align:left;margin-left:164.5pt;margin-top:13.8pt;width:67.5pt;height:3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" fillcolor="#92d050" strokecolor="#1f3763 [1604]" strokeweight="1pt">
                <v:stroke joinstyle="miter"/>
                <v:textbox>
                  <w:txbxContent>
                    <w:p w14:paraId="4433663A" w14:textId="4CE5E9FC" w:rsidR="00D37461" w:rsidRPr="00396A8D" w:rsidRDefault="00EB483F" w:rsidP="00D37461">
                      <w:pPr>
                        <w:jc w:val="center"/>
                        <w:rPr>
                          <w:b/>
                          <w:bCs/>
                          <w:color w:val="000000" w:themeColor="text1"/>
                          <w:sz w:val="20"/>
                          <w:szCs w:val="20"/>
                        </w:rPr>
                      </w:pPr>
                      <w:r w:rsidRPr="00396A8D">
                        <w:rPr>
                          <w:b/>
                          <w:bCs/>
                          <w:color w:val="000000" w:themeColor="text1"/>
                          <w:sz w:val="20"/>
                          <w:szCs w:val="20"/>
                        </w:rPr>
                        <w:t>Work/Life Balance</w:t>
                      </w:r>
                    </w:p>
                  </w:txbxContent>
                </v:textbox>
                <w10:wrap type="tight"/>
              </v:roundrect>
            </w:pict>
          </mc:Fallback>
        </mc:AlternateContent>
      </w:r>
      <w:r w:rsidR="00B51C63">
        <w:rPr>
          <w:rFonts w:ascii="Arial" w:hAnsi="Arial" w:cs="Arial"/>
          <w:b/>
          <w:bCs/>
          <w:noProof/>
          <w:color w:val="7030A0"/>
          <w:sz w:val="24"/>
          <w:szCs w:val="24"/>
        </w:rPr>
        <w:drawing>
          <wp:anchor distT="0" distB="0" distL="114300" distR="114300" simplePos="0" relativeHeight="251687936" behindDoc="1" locked="0" layoutInCell="1" allowOverlap="1" wp14:anchorId="13B38641" wp14:editId="78298D33">
            <wp:simplePos x="0" y="0"/>
            <wp:positionH relativeFrom="column">
              <wp:posOffset>69850</wp:posOffset>
            </wp:positionH>
            <wp:positionV relativeFrom="paragraph">
              <wp:posOffset>142875</wp:posOffset>
            </wp:positionV>
            <wp:extent cx="1943100" cy="558800"/>
            <wp:effectExtent l="0" t="0" r="0" b="0"/>
            <wp:wrapTight wrapText="bothSides">
              <wp:wrapPolygon edited="0">
                <wp:start x="0" y="0"/>
                <wp:lineTo x="0" y="20618"/>
                <wp:lineTo x="6565" y="20618"/>
                <wp:lineTo x="20541" y="17673"/>
                <wp:lineTo x="21388" y="10309"/>
                <wp:lineTo x="21388" y="3682"/>
                <wp:lineTo x="7200" y="0"/>
                <wp:lineTo x="0" y="0"/>
              </wp:wrapPolygon>
            </wp:wrapTight>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00" cy="558800"/>
                    </a:xfrm>
                    <a:prstGeom prst="rect">
                      <a:avLst/>
                    </a:prstGeom>
                  </pic:spPr>
                </pic:pic>
              </a:graphicData>
            </a:graphic>
            <wp14:sizeRelH relativeFrom="margin">
              <wp14:pctWidth>0</wp14:pctWidth>
            </wp14:sizeRelH>
            <wp14:sizeRelV relativeFrom="margin">
              <wp14:pctHeight>0</wp14:pctHeight>
            </wp14:sizeRelV>
          </wp:anchor>
        </w:drawing>
      </w:r>
    </w:p>
    <w:p w14:paraId="2C10385D" w14:textId="5E819155" w:rsidR="00106232" w:rsidRDefault="008D27DC" w:rsidP="00B36ECE">
      <w:pPr>
        <w:pStyle w:val="NoSpacing"/>
        <w:ind w:left="720"/>
        <w:jc w:val="center"/>
        <w:rPr>
          <w:rFonts w:ascii="Arial" w:hAnsi="Arial" w:cs="Arial"/>
          <w:b/>
          <w:sz w:val="12"/>
          <w:szCs w:val="12"/>
        </w:rPr>
      </w:pPr>
      <w:r>
        <w:rPr>
          <w:rFonts w:ascii="Arial" w:hAnsi="Arial" w:cs="Arial"/>
          <w:b/>
        </w:rPr>
        <w:t xml:space="preserve"> </w:t>
      </w:r>
    </w:p>
    <w:p w14:paraId="2BB157BA" w14:textId="4D7F38FC" w:rsidR="00EC782D" w:rsidRDefault="00EC782D" w:rsidP="00B36ECE">
      <w:pPr>
        <w:pStyle w:val="NoSpacing"/>
        <w:ind w:left="720"/>
        <w:jc w:val="center"/>
        <w:rPr>
          <w:rFonts w:ascii="Arial" w:hAnsi="Arial" w:cs="Arial"/>
          <w:b/>
          <w:sz w:val="12"/>
          <w:szCs w:val="12"/>
        </w:rPr>
      </w:pPr>
    </w:p>
    <w:p w14:paraId="24BA0127" w14:textId="3FEA8E5E" w:rsidR="00EC782D" w:rsidRDefault="00EC782D" w:rsidP="00B36ECE">
      <w:pPr>
        <w:pStyle w:val="NoSpacing"/>
        <w:ind w:left="720"/>
        <w:jc w:val="center"/>
        <w:rPr>
          <w:rFonts w:ascii="Arial" w:hAnsi="Arial" w:cs="Arial"/>
          <w:b/>
          <w:sz w:val="12"/>
          <w:szCs w:val="12"/>
        </w:rPr>
      </w:pPr>
    </w:p>
    <w:p w14:paraId="24648E75" w14:textId="46500D04" w:rsidR="00EC782D" w:rsidRPr="00494026" w:rsidRDefault="00EC782D" w:rsidP="00EC782D">
      <w:pPr>
        <w:pStyle w:val="NoSpacing"/>
        <w:ind w:left="720"/>
        <w:rPr>
          <w:rFonts w:ascii="Arial" w:hAnsi="Arial" w:cs="Arial"/>
          <w:b/>
          <w:sz w:val="12"/>
          <w:szCs w:val="12"/>
        </w:rPr>
      </w:pPr>
    </w:p>
    <w:sectPr w:rsidR="00EC782D" w:rsidRPr="00494026" w:rsidSect="008D27DC">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F8F2" w14:textId="77777777" w:rsidR="00613F84" w:rsidRDefault="00613F84" w:rsidP="00F36EC7">
      <w:pPr>
        <w:spacing w:after="0" w:line="240" w:lineRule="auto"/>
      </w:pPr>
      <w:r>
        <w:separator/>
      </w:r>
    </w:p>
  </w:endnote>
  <w:endnote w:type="continuationSeparator" w:id="0">
    <w:p w14:paraId="2C434E82" w14:textId="77777777" w:rsidR="00613F84" w:rsidRDefault="00613F84" w:rsidP="00F3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53E1" w14:textId="77777777" w:rsidR="00613F84" w:rsidRDefault="00613F84" w:rsidP="00F36EC7">
      <w:pPr>
        <w:spacing w:after="0" w:line="240" w:lineRule="auto"/>
      </w:pPr>
      <w:r>
        <w:separator/>
      </w:r>
    </w:p>
  </w:footnote>
  <w:footnote w:type="continuationSeparator" w:id="0">
    <w:p w14:paraId="2B196BAC" w14:textId="77777777" w:rsidR="00613F84" w:rsidRDefault="00613F84" w:rsidP="00F36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527"/>
    <w:multiLevelType w:val="hybridMultilevel"/>
    <w:tmpl w:val="DE423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D27DA0"/>
    <w:multiLevelType w:val="hybridMultilevel"/>
    <w:tmpl w:val="6E0E9B5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2CA44A92"/>
    <w:multiLevelType w:val="hybridMultilevel"/>
    <w:tmpl w:val="75E0B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134BC"/>
    <w:multiLevelType w:val="hybridMultilevel"/>
    <w:tmpl w:val="F20EB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0476D3"/>
    <w:multiLevelType w:val="hybridMultilevel"/>
    <w:tmpl w:val="84A887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CB709A6"/>
    <w:multiLevelType w:val="hybridMultilevel"/>
    <w:tmpl w:val="312C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4E26C3"/>
    <w:multiLevelType w:val="hybridMultilevel"/>
    <w:tmpl w:val="63D6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A3483"/>
    <w:multiLevelType w:val="hybridMultilevel"/>
    <w:tmpl w:val="F3CA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B41834"/>
    <w:multiLevelType w:val="hybridMultilevel"/>
    <w:tmpl w:val="5AE431A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646B1974"/>
    <w:multiLevelType w:val="hybridMultilevel"/>
    <w:tmpl w:val="2DF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720E8"/>
    <w:multiLevelType w:val="hybridMultilevel"/>
    <w:tmpl w:val="50368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9"/>
  </w:num>
  <w:num w:numId="5">
    <w:abstractNumId w:val="10"/>
  </w:num>
  <w:num w:numId="6">
    <w:abstractNumId w:val="8"/>
  </w:num>
  <w:num w:numId="7">
    <w:abstractNumId w:val="2"/>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D7"/>
    <w:rsid w:val="000006B1"/>
    <w:rsid w:val="00002693"/>
    <w:rsid w:val="00016BF5"/>
    <w:rsid w:val="00017CFF"/>
    <w:rsid w:val="00020C3E"/>
    <w:rsid w:val="0002284F"/>
    <w:rsid w:val="00023270"/>
    <w:rsid w:val="00024CF6"/>
    <w:rsid w:val="00030779"/>
    <w:rsid w:val="0003228F"/>
    <w:rsid w:val="000364A2"/>
    <w:rsid w:val="000457C7"/>
    <w:rsid w:val="00046930"/>
    <w:rsid w:val="00050F32"/>
    <w:rsid w:val="0006091E"/>
    <w:rsid w:val="000640CC"/>
    <w:rsid w:val="000645A1"/>
    <w:rsid w:val="0006614D"/>
    <w:rsid w:val="00071D52"/>
    <w:rsid w:val="00090854"/>
    <w:rsid w:val="00092813"/>
    <w:rsid w:val="000A0F74"/>
    <w:rsid w:val="000A1A05"/>
    <w:rsid w:val="000A4447"/>
    <w:rsid w:val="000A60EC"/>
    <w:rsid w:val="000B044D"/>
    <w:rsid w:val="000B4D3C"/>
    <w:rsid w:val="000B70C9"/>
    <w:rsid w:val="000B75A8"/>
    <w:rsid w:val="000C2FCC"/>
    <w:rsid w:val="000C3A87"/>
    <w:rsid w:val="000C7D74"/>
    <w:rsid w:val="000D26C0"/>
    <w:rsid w:val="000D7AD6"/>
    <w:rsid w:val="000E6D05"/>
    <w:rsid w:val="000F002A"/>
    <w:rsid w:val="000F149C"/>
    <w:rsid w:val="000F54E0"/>
    <w:rsid w:val="000F6BBD"/>
    <w:rsid w:val="00100066"/>
    <w:rsid w:val="00106232"/>
    <w:rsid w:val="00111FEB"/>
    <w:rsid w:val="00117AB9"/>
    <w:rsid w:val="001212C7"/>
    <w:rsid w:val="00124F8A"/>
    <w:rsid w:val="00130ED7"/>
    <w:rsid w:val="0013171D"/>
    <w:rsid w:val="00131825"/>
    <w:rsid w:val="00133F3A"/>
    <w:rsid w:val="00134343"/>
    <w:rsid w:val="00134722"/>
    <w:rsid w:val="001364F4"/>
    <w:rsid w:val="00136720"/>
    <w:rsid w:val="00140508"/>
    <w:rsid w:val="001407D8"/>
    <w:rsid w:val="00141A7B"/>
    <w:rsid w:val="00144133"/>
    <w:rsid w:val="001452ED"/>
    <w:rsid w:val="00150BB3"/>
    <w:rsid w:val="00151F57"/>
    <w:rsid w:val="00152B96"/>
    <w:rsid w:val="00156CAE"/>
    <w:rsid w:val="0015744F"/>
    <w:rsid w:val="00161993"/>
    <w:rsid w:val="00172E81"/>
    <w:rsid w:val="00186712"/>
    <w:rsid w:val="00193824"/>
    <w:rsid w:val="001958D2"/>
    <w:rsid w:val="00197673"/>
    <w:rsid w:val="001A00D7"/>
    <w:rsid w:val="001A0A97"/>
    <w:rsid w:val="001A3D68"/>
    <w:rsid w:val="001A460E"/>
    <w:rsid w:val="001A781A"/>
    <w:rsid w:val="001B393A"/>
    <w:rsid w:val="001C3B5D"/>
    <w:rsid w:val="001C3DCC"/>
    <w:rsid w:val="001D18E6"/>
    <w:rsid w:val="001D46A3"/>
    <w:rsid w:val="001E0A30"/>
    <w:rsid w:val="001E0C17"/>
    <w:rsid w:val="001E6687"/>
    <w:rsid w:val="001F203E"/>
    <w:rsid w:val="001F4D75"/>
    <w:rsid w:val="0020011B"/>
    <w:rsid w:val="00201AB7"/>
    <w:rsid w:val="00201BB7"/>
    <w:rsid w:val="00201F96"/>
    <w:rsid w:val="002057E0"/>
    <w:rsid w:val="002071FA"/>
    <w:rsid w:val="0021228D"/>
    <w:rsid w:val="0021650C"/>
    <w:rsid w:val="00217FD1"/>
    <w:rsid w:val="00233660"/>
    <w:rsid w:val="00233AD0"/>
    <w:rsid w:val="00245C22"/>
    <w:rsid w:val="00254CBC"/>
    <w:rsid w:val="00255F29"/>
    <w:rsid w:val="00291D2C"/>
    <w:rsid w:val="002928F1"/>
    <w:rsid w:val="002A2679"/>
    <w:rsid w:val="002B41E7"/>
    <w:rsid w:val="002C097F"/>
    <w:rsid w:val="002C7569"/>
    <w:rsid w:val="002E3B71"/>
    <w:rsid w:val="002F03CB"/>
    <w:rsid w:val="0030088A"/>
    <w:rsid w:val="003045EF"/>
    <w:rsid w:val="0030483A"/>
    <w:rsid w:val="00305036"/>
    <w:rsid w:val="00305BC8"/>
    <w:rsid w:val="0031584F"/>
    <w:rsid w:val="003161A2"/>
    <w:rsid w:val="00325C75"/>
    <w:rsid w:val="00336B95"/>
    <w:rsid w:val="0034324D"/>
    <w:rsid w:val="00344875"/>
    <w:rsid w:val="00351C43"/>
    <w:rsid w:val="00356BCB"/>
    <w:rsid w:val="003710C4"/>
    <w:rsid w:val="00376B39"/>
    <w:rsid w:val="00380184"/>
    <w:rsid w:val="00384932"/>
    <w:rsid w:val="00384C4D"/>
    <w:rsid w:val="00387DEA"/>
    <w:rsid w:val="00392679"/>
    <w:rsid w:val="0039436E"/>
    <w:rsid w:val="0039677A"/>
    <w:rsid w:val="00396A8D"/>
    <w:rsid w:val="00397A40"/>
    <w:rsid w:val="003A7B65"/>
    <w:rsid w:val="003B2E0D"/>
    <w:rsid w:val="003C0A76"/>
    <w:rsid w:val="003C6DAE"/>
    <w:rsid w:val="003D3F7C"/>
    <w:rsid w:val="003D7133"/>
    <w:rsid w:val="003D7326"/>
    <w:rsid w:val="003E06C4"/>
    <w:rsid w:val="003E143B"/>
    <w:rsid w:val="003E1FA6"/>
    <w:rsid w:val="003E254C"/>
    <w:rsid w:val="003E38D4"/>
    <w:rsid w:val="003F40B7"/>
    <w:rsid w:val="003F7B23"/>
    <w:rsid w:val="004054C8"/>
    <w:rsid w:val="004118B7"/>
    <w:rsid w:val="004138F1"/>
    <w:rsid w:val="00416B3F"/>
    <w:rsid w:val="00422F01"/>
    <w:rsid w:val="00435A84"/>
    <w:rsid w:val="00445E9F"/>
    <w:rsid w:val="004504F3"/>
    <w:rsid w:val="00454343"/>
    <w:rsid w:val="00456B3D"/>
    <w:rsid w:val="0046096A"/>
    <w:rsid w:val="004650F4"/>
    <w:rsid w:val="0046576E"/>
    <w:rsid w:val="00472FA5"/>
    <w:rsid w:val="00474F55"/>
    <w:rsid w:val="00483D84"/>
    <w:rsid w:val="00485D7D"/>
    <w:rsid w:val="00490590"/>
    <w:rsid w:val="00492523"/>
    <w:rsid w:val="00494026"/>
    <w:rsid w:val="00494A53"/>
    <w:rsid w:val="00494B2A"/>
    <w:rsid w:val="0049553C"/>
    <w:rsid w:val="004A3DBB"/>
    <w:rsid w:val="004B0417"/>
    <w:rsid w:val="004B7509"/>
    <w:rsid w:val="004B792B"/>
    <w:rsid w:val="004C11D0"/>
    <w:rsid w:val="004C15FC"/>
    <w:rsid w:val="004C37BB"/>
    <w:rsid w:val="004D2661"/>
    <w:rsid w:val="004D6990"/>
    <w:rsid w:val="004E31CC"/>
    <w:rsid w:val="004E67EB"/>
    <w:rsid w:val="004E6A56"/>
    <w:rsid w:val="004F2B85"/>
    <w:rsid w:val="004F5855"/>
    <w:rsid w:val="004F595F"/>
    <w:rsid w:val="00505CD8"/>
    <w:rsid w:val="00506105"/>
    <w:rsid w:val="005100D2"/>
    <w:rsid w:val="005101CD"/>
    <w:rsid w:val="00527890"/>
    <w:rsid w:val="00530742"/>
    <w:rsid w:val="0053192C"/>
    <w:rsid w:val="00536D62"/>
    <w:rsid w:val="00540DF4"/>
    <w:rsid w:val="0054582D"/>
    <w:rsid w:val="00551490"/>
    <w:rsid w:val="005517B7"/>
    <w:rsid w:val="00551A9B"/>
    <w:rsid w:val="005557A9"/>
    <w:rsid w:val="00573C89"/>
    <w:rsid w:val="00576EE1"/>
    <w:rsid w:val="00587EAD"/>
    <w:rsid w:val="005916B3"/>
    <w:rsid w:val="00597390"/>
    <w:rsid w:val="005A147B"/>
    <w:rsid w:val="005B77F4"/>
    <w:rsid w:val="005D0EFD"/>
    <w:rsid w:val="005D51DA"/>
    <w:rsid w:val="005D7099"/>
    <w:rsid w:val="005E3B33"/>
    <w:rsid w:val="005F126A"/>
    <w:rsid w:val="005F1D31"/>
    <w:rsid w:val="00603275"/>
    <w:rsid w:val="00603981"/>
    <w:rsid w:val="006068AF"/>
    <w:rsid w:val="0061037F"/>
    <w:rsid w:val="00613F84"/>
    <w:rsid w:val="00621B04"/>
    <w:rsid w:val="00621C1E"/>
    <w:rsid w:val="0063125E"/>
    <w:rsid w:val="006314E1"/>
    <w:rsid w:val="006339CD"/>
    <w:rsid w:val="00633C39"/>
    <w:rsid w:val="00637466"/>
    <w:rsid w:val="00645592"/>
    <w:rsid w:val="00661107"/>
    <w:rsid w:val="00666C6B"/>
    <w:rsid w:val="00675D6B"/>
    <w:rsid w:val="00684A0B"/>
    <w:rsid w:val="0068616E"/>
    <w:rsid w:val="006A3FA2"/>
    <w:rsid w:val="006A5365"/>
    <w:rsid w:val="006B0E19"/>
    <w:rsid w:val="006C1479"/>
    <w:rsid w:val="006C1780"/>
    <w:rsid w:val="006C19A0"/>
    <w:rsid w:val="006C4843"/>
    <w:rsid w:val="006C6391"/>
    <w:rsid w:val="00707C0C"/>
    <w:rsid w:val="00717D6B"/>
    <w:rsid w:val="007230B7"/>
    <w:rsid w:val="00723C3A"/>
    <w:rsid w:val="00724F38"/>
    <w:rsid w:val="007308B3"/>
    <w:rsid w:val="007402EE"/>
    <w:rsid w:val="00752678"/>
    <w:rsid w:val="007562D7"/>
    <w:rsid w:val="00762D79"/>
    <w:rsid w:val="0076571E"/>
    <w:rsid w:val="00765DDE"/>
    <w:rsid w:val="007702AD"/>
    <w:rsid w:val="00773916"/>
    <w:rsid w:val="00783EA4"/>
    <w:rsid w:val="00790AAE"/>
    <w:rsid w:val="007A49FF"/>
    <w:rsid w:val="007A7DA3"/>
    <w:rsid w:val="007B122C"/>
    <w:rsid w:val="007B1BEC"/>
    <w:rsid w:val="007C1BD6"/>
    <w:rsid w:val="007D4CAA"/>
    <w:rsid w:val="007E3575"/>
    <w:rsid w:val="007F228B"/>
    <w:rsid w:val="007F3AC4"/>
    <w:rsid w:val="00806F3F"/>
    <w:rsid w:val="00816AAE"/>
    <w:rsid w:val="00817575"/>
    <w:rsid w:val="00830D8D"/>
    <w:rsid w:val="008318AC"/>
    <w:rsid w:val="00833048"/>
    <w:rsid w:val="0083361A"/>
    <w:rsid w:val="0083724E"/>
    <w:rsid w:val="00842F98"/>
    <w:rsid w:val="008440AC"/>
    <w:rsid w:val="008515A8"/>
    <w:rsid w:val="0085174F"/>
    <w:rsid w:val="008602AC"/>
    <w:rsid w:val="00864712"/>
    <w:rsid w:val="0086521F"/>
    <w:rsid w:val="00865D15"/>
    <w:rsid w:val="008678D4"/>
    <w:rsid w:val="008725AC"/>
    <w:rsid w:val="00877D49"/>
    <w:rsid w:val="0088251E"/>
    <w:rsid w:val="008906C6"/>
    <w:rsid w:val="00891186"/>
    <w:rsid w:val="00894C24"/>
    <w:rsid w:val="00895274"/>
    <w:rsid w:val="008A0DC9"/>
    <w:rsid w:val="008A2894"/>
    <w:rsid w:val="008B2474"/>
    <w:rsid w:val="008B2D61"/>
    <w:rsid w:val="008C17CE"/>
    <w:rsid w:val="008D002A"/>
    <w:rsid w:val="008D176E"/>
    <w:rsid w:val="008D27DC"/>
    <w:rsid w:val="008D5E6E"/>
    <w:rsid w:val="008D5FF1"/>
    <w:rsid w:val="008D7CAC"/>
    <w:rsid w:val="008E2C49"/>
    <w:rsid w:val="008E3498"/>
    <w:rsid w:val="008E3F7D"/>
    <w:rsid w:val="008F0F76"/>
    <w:rsid w:val="008F26A2"/>
    <w:rsid w:val="008F4A8D"/>
    <w:rsid w:val="008F745C"/>
    <w:rsid w:val="00910CF6"/>
    <w:rsid w:val="00913EDB"/>
    <w:rsid w:val="00930F92"/>
    <w:rsid w:val="0093146D"/>
    <w:rsid w:val="0093290A"/>
    <w:rsid w:val="009519C3"/>
    <w:rsid w:val="00962FED"/>
    <w:rsid w:val="00976E3F"/>
    <w:rsid w:val="00981A14"/>
    <w:rsid w:val="0098496B"/>
    <w:rsid w:val="00987AE6"/>
    <w:rsid w:val="00991C9B"/>
    <w:rsid w:val="009924C7"/>
    <w:rsid w:val="009979B8"/>
    <w:rsid w:val="009A28B9"/>
    <w:rsid w:val="009A679E"/>
    <w:rsid w:val="009C5597"/>
    <w:rsid w:val="009C69CB"/>
    <w:rsid w:val="009E5EDD"/>
    <w:rsid w:val="009F0294"/>
    <w:rsid w:val="009F08E7"/>
    <w:rsid w:val="00A074EB"/>
    <w:rsid w:val="00A1684D"/>
    <w:rsid w:val="00A20424"/>
    <w:rsid w:val="00A20AEE"/>
    <w:rsid w:val="00A31F1D"/>
    <w:rsid w:val="00A4015F"/>
    <w:rsid w:val="00A50562"/>
    <w:rsid w:val="00A5309E"/>
    <w:rsid w:val="00A56668"/>
    <w:rsid w:val="00A675FA"/>
    <w:rsid w:val="00A676EE"/>
    <w:rsid w:val="00A72C75"/>
    <w:rsid w:val="00A73536"/>
    <w:rsid w:val="00A84254"/>
    <w:rsid w:val="00A91B97"/>
    <w:rsid w:val="00A93C3A"/>
    <w:rsid w:val="00AC17E0"/>
    <w:rsid w:val="00AE1699"/>
    <w:rsid w:val="00AE2569"/>
    <w:rsid w:val="00AF45F0"/>
    <w:rsid w:val="00AF5932"/>
    <w:rsid w:val="00B00353"/>
    <w:rsid w:val="00B039B8"/>
    <w:rsid w:val="00B1111D"/>
    <w:rsid w:val="00B2763D"/>
    <w:rsid w:val="00B34462"/>
    <w:rsid w:val="00B346B9"/>
    <w:rsid w:val="00B36ECE"/>
    <w:rsid w:val="00B402CD"/>
    <w:rsid w:val="00B41F03"/>
    <w:rsid w:val="00B43D1E"/>
    <w:rsid w:val="00B46AED"/>
    <w:rsid w:val="00B502BB"/>
    <w:rsid w:val="00B50314"/>
    <w:rsid w:val="00B50487"/>
    <w:rsid w:val="00B51C63"/>
    <w:rsid w:val="00B561D0"/>
    <w:rsid w:val="00B64E8B"/>
    <w:rsid w:val="00B75E5F"/>
    <w:rsid w:val="00B760F5"/>
    <w:rsid w:val="00B8067C"/>
    <w:rsid w:val="00B9280E"/>
    <w:rsid w:val="00B94E8D"/>
    <w:rsid w:val="00BB2D95"/>
    <w:rsid w:val="00BB4829"/>
    <w:rsid w:val="00BB7430"/>
    <w:rsid w:val="00BC5706"/>
    <w:rsid w:val="00BC72C3"/>
    <w:rsid w:val="00BC75E5"/>
    <w:rsid w:val="00BD70D3"/>
    <w:rsid w:val="00BE0D88"/>
    <w:rsid w:val="00BF55B0"/>
    <w:rsid w:val="00C04941"/>
    <w:rsid w:val="00C12F1B"/>
    <w:rsid w:val="00C21F4A"/>
    <w:rsid w:val="00C2543B"/>
    <w:rsid w:val="00C269B4"/>
    <w:rsid w:val="00C351EF"/>
    <w:rsid w:val="00C43BDA"/>
    <w:rsid w:val="00C52FB2"/>
    <w:rsid w:val="00C537BE"/>
    <w:rsid w:val="00C552C7"/>
    <w:rsid w:val="00C630F2"/>
    <w:rsid w:val="00C673DB"/>
    <w:rsid w:val="00C67953"/>
    <w:rsid w:val="00C80A05"/>
    <w:rsid w:val="00C91FE9"/>
    <w:rsid w:val="00C92E91"/>
    <w:rsid w:val="00CA3636"/>
    <w:rsid w:val="00CA6396"/>
    <w:rsid w:val="00CA664C"/>
    <w:rsid w:val="00CB4444"/>
    <w:rsid w:val="00CB79C5"/>
    <w:rsid w:val="00CC20A0"/>
    <w:rsid w:val="00CE0759"/>
    <w:rsid w:val="00CE1B5C"/>
    <w:rsid w:val="00CE27B2"/>
    <w:rsid w:val="00CE542F"/>
    <w:rsid w:val="00CE7C96"/>
    <w:rsid w:val="00CF074F"/>
    <w:rsid w:val="00D07080"/>
    <w:rsid w:val="00D136EB"/>
    <w:rsid w:val="00D150E6"/>
    <w:rsid w:val="00D156F3"/>
    <w:rsid w:val="00D2083C"/>
    <w:rsid w:val="00D22D1D"/>
    <w:rsid w:val="00D24967"/>
    <w:rsid w:val="00D35794"/>
    <w:rsid w:val="00D3691A"/>
    <w:rsid w:val="00D37461"/>
    <w:rsid w:val="00D4316D"/>
    <w:rsid w:val="00D43B4D"/>
    <w:rsid w:val="00D457FE"/>
    <w:rsid w:val="00D5043B"/>
    <w:rsid w:val="00D50509"/>
    <w:rsid w:val="00D50B6C"/>
    <w:rsid w:val="00D54B45"/>
    <w:rsid w:val="00D70525"/>
    <w:rsid w:val="00D76306"/>
    <w:rsid w:val="00D831A9"/>
    <w:rsid w:val="00D86945"/>
    <w:rsid w:val="00D9350E"/>
    <w:rsid w:val="00DA021C"/>
    <w:rsid w:val="00DA08B4"/>
    <w:rsid w:val="00DA3F70"/>
    <w:rsid w:val="00DB3ECE"/>
    <w:rsid w:val="00DC1C8C"/>
    <w:rsid w:val="00DC493E"/>
    <w:rsid w:val="00DC5C01"/>
    <w:rsid w:val="00DD0EA0"/>
    <w:rsid w:val="00DD1572"/>
    <w:rsid w:val="00DE6E71"/>
    <w:rsid w:val="00DF1493"/>
    <w:rsid w:val="00DF3999"/>
    <w:rsid w:val="00DF47B4"/>
    <w:rsid w:val="00DF59D6"/>
    <w:rsid w:val="00DF7802"/>
    <w:rsid w:val="00E13DD7"/>
    <w:rsid w:val="00E15290"/>
    <w:rsid w:val="00E16864"/>
    <w:rsid w:val="00E174FA"/>
    <w:rsid w:val="00E22253"/>
    <w:rsid w:val="00E24A9F"/>
    <w:rsid w:val="00E26ABE"/>
    <w:rsid w:val="00E27170"/>
    <w:rsid w:val="00E30F50"/>
    <w:rsid w:val="00E31019"/>
    <w:rsid w:val="00E37628"/>
    <w:rsid w:val="00E41374"/>
    <w:rsid w:val="00E45639"/>
    <w:rsid w:val="00E512C5"/>
    <w:rsid w:val="00E52283"/>
    <w:rsid w:val="00E52BFB"/>
    <w:rsid w:val="00E6037A"/>
    <w:rsid w:val="00E75D14"/>
    <w:rsid w:val="00E77ABE"/>
    <w:rsid w:val="00E95FC9"/>
    <w:rsid w:val="00EA1012"/>
    <w:rsid w:val="00EA229C"/>
    <w:rsid w:val="00EA5961"/>
    <w:rsid w:val="00EB2572"/>
    <w:rsid w:val="00EB483F"/>
    <w:rsid w:val="00EC0FDD"/>
    <w:rsid w:val="00EC2784"/>
    <w:rsid w:val="00EC6EE2"/>
    <w:rsid w:val="00EC774C"/>
    <w:rsid w:val="00EC782D"/>
    <w:rsid w:val="00EC7A8F"/>
    <w:rsid w:val="00EE0360"/>
    <w:rsid w:val="00EE3AE2"/>
    <w:rsid w:val="00EF6B7E"/>
    <w:rsid w:val="00F04BD6"/>
    <w:rsid w:val="00F1329E"/>
    <w:rsid w:val="00F167C8"/>
    <w:rsid w:val="00F22DC7"/>
    <w:rsid w:val="00F25193"/>
    <w:rsid w:val="00F30052"/>
    <w:rsid w:val="00F32DAC"/>
    <w:rsid w:val="00F336BC"/>
    <w:rsid w:val="00F3527F"/>
    <w:rsid w:val="00F36EC7"/>
    <w:rsid w:val="00F5165A"/>
    <w:rsid w:val="00F519BE"/>
    <w:rsid w:val="00F527F2"/>
    <w:rsid w:val="00F55806"/>
    <w:rsid w:val="00F55D31"/>
    <w:rsid w:val="00F62266"/>
    <w:rsid w:val="00F6499D"/>
    <w:rsid w:val="00F64B4E"/>
    <w:rsid w:val="00F67F8E"/>
    <w:rsid w:val="00F70EF4"/>
    <w:rsid w:val="00F927B4"/>
    <w:rsid w:val="00F9435D"/>
    <w:rsid w:val="00F974B6"/>
    <w:rsid w:val="00FB06A8"/>
    <w:rsid w:val="00FB0BA2"/>
    <w:rsid w:val="00FB0FAE"/>
    <w:rsid w:val="00FC2C4B"/>
    <w:rsid w:val="00FC3C09"/>
    <w:rsid w:val="00FD58D4"/>
    <w:rsid w:val="00FD6C5F"/>
    <w:rsid w:val="00FE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F6AD5"/>
  <w15:chartTrackingRefBased/>
  <w15:docId w15:val="{729B8603-AB11-4245-B424-4CFF2B6B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C7"/>
  </w:style>
  <w:style w:type="paragraph" w:styleId="Footer">
    <w:name w:val="footer"/>
    <w:basedOn w:val="Normal"/>
    <w:link w:val="FooterChar"/>
    <w:uiPriority w:val="99"/>
    <w:unhideWhenUsed/>
    <w:rsid w:val="00F3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C7"/>
  </w:style>
  <w:style w:type="character" w:customStyle="1" w:styleId="NoSpacingChar">
    <w:name w:val="No Spacing Char"/>
    <w:basedOn w:val="DefaultParagraphFont"/>
    <w:link w:val="NoSpacing"/>
    <w:uiPriority w:val="1"/>
    <w:locked/>
    <w:rsid w:val="004118B7"/>
  </w:style>
  <w:style w:type="paragraph" w:styleId="NoSpacing">
    <w:name w:val="No Spacing"/>
    <w:link w:val="NoSpacingChar"/>
    <w:uiPriority w:val="1"/>
    <w:qFormat/>
    <w:rsid w:val="004118B7"/>
    <w:pPr>
      <w:spacing w:after="0" w:line="240" w:lineRule="auto"/>
    </w:pPr>
  </w:style>
  <w:style w:type="paragraph" w:styleId="ListParagraph">
    <w:name w:val="List Paragraph"/>
    <w:basedOn w:val="Normal"/>
    <w:uiPriority w:val="34"/>
    <w:qFormat/>
    <w:rsid w:val="004118B7"/>
    <w:pPr>
      <w:spacing w:line="256" w:lineRule="auto"/>
      <w:ind w:left="720"/>
      <w:contextualSpacing/>
    </w:pPr>
  </w:style>
  <w:style w:type="character" w:styleId="Hyperlink">
    <w:name w:val="Hyperlink"/>
    <w:basedOn w:val="DefaultParagraphFont"/>
    <w:uiPriority w:val="99"/>
    <w:unhideWhenUsed/>
    <w:rsid w:val="001F4D75"/>
    <w:rPr>
      <w:color w:val="0563C1" w:themeColor="hyperlink"/>
      <w:u w:val="single"/>
    </w:rPr>
  </w:style>
  <w:style w:type="character" w:styleId="Emphasis">
    <w:name w:val="Emphasis"/>
    <w:basedOn w:val="DefaultParagraphFont"/>
    <w:uiPriority w:val="99"/>
    <w:qFormat/>
    <w:rsid w:val="00CA6396"/>
    <w:rPr>
      <w:i/>
      <w:iCs/>
    </w:rPr>
  </w:style>
  <w:style w:type="paragraph" w:styleId="NormalWeb">
    <w:name w:val="Normal (Web)"/>
    <w:basedOn w:val="Normal"/>
    <w:uiPriority w:val="99"/>
    <w:unhideWhenUsed/>
    <w:rsid w:val="00CA6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lite">
    <w:name w:val="bodycopylite"/>
    <w:basedOn w:val="Normal"/>
    <w:uiPriority w:val="99"/>
    <w:rsid w:val="00CA6396"/>
    <w:pPr>
      <w:spacing w:before="100" w:beforeAutospacing="1" w:after="100" w:afterAutospacing="1" w:line="240" w:lineRule="auto"/>
    </w:pPr>
    <w:rPr>
      <w:rFonts w:ascii="Verdana" w:eastAsia="Times New Roman" w:hAnsi="Verdana" w:cs="Times New Roman"/>
      <w:color w:val="333333"/>
      <w:sz w:val="17"/>
      <w:szCs w:val="17"/>
    </w:rPr>
  </w:style>
  <w:style w:type="character" w:styleId="UnresolvedMention">
    <w:name w:val="Unresolved Mention"/>
    <w:basedOn w:val="DefaultParagraphFont"/>
    <w:uiPriority w:val="99"/>
    <w:semiHidden/>
    <w:unhideWhenUsed/>
    <w:rsid w:val="00A91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3C63F-40BB-4471-8BFD-6A35A178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Hubert</dc:creator>
  <cp:keywords/>
  <dc:description/>
  <cp:lastModifiedBy>Cheryl Landry</cp:lastModifiedBy>
  <cp:revision>5</cp:revision>
  <cp:lastPrinted>2021-06-29T15:02:00Z</cp:lastPrinted>
  <dcterms:created xsi:type="dcterms:W3CDTF">2021-07-28T15:47:00Z</dcterms:created>
  <dcterms:modified xsi:type="dcterms:W3CDTF">2021-07-29T15:46:00Z</dcterms:modified>
</cp:coreProperties>
</file>